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7C" w:rsidRDefault="00046273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8907266"/>
            <wp:effectExtent l="0" t="0" r="0" b="8255"/>
            <wp:docPr id="1" name="Рисунок 1" descr="E:\2022-02-08 полож. о порядке и основании перевода отчисл и в\полож. о порядке и основании перевода отчисл и 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-02-08 полож. о порядке и основании перевода отчисл и в\полож. о порядке и основании перевода отчисл и в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273" w:rsidRDefault="00046273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46273" w:rsidRDefault="00046273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46273" w:rsidRDefault="00046273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C6F1D" w:rsidRDefault="00CC6F1D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E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DB2E2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Общие положения.</w:t>
      </w:r>
    </w:p>
    <w:p w:rsidR="00DB2E24" w:rsidRDefault="00DB2E24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 Настоящее положение о порядке и основании</w:t>
      </w:r>
      <w:r w:rsidR="006F68A9">
        <w:rPr>
          <w:rFonts w:ascii="Times New Roman" w:eastAsia="Times New Roman" w:hAnsi="Times New Roman" w:cs="Times New Roman"/>
          <w:sz w:val="28"/>
          <w:szCs w:val="28"/>
        </w:rPr>
        <w:t xml:space="preserve"> перевода, отчисления и вос</w:t>
      </w:r>
      <w:r w:rsidR="00890ACC">
        <w:rPr>
          <w:rFonts w:ascii="Times New Roman" w:eastAsia="Times New Roman" w:hAnsi="Times New Roman" w:cs="Times New Roman"/>
          <w:sz w:val="28"/>
          <w:szCs w:val="28"/>
        </w:rPr>
        <w:t xml:space="preserve">становления обучающихся МБДОУ </w:t>
      </w:r>
      <w:proofErr w:type="spellStart"/>
      <w:r w:rsidR="00890ACC">
        <w:rPr>
          <w:rFonts w:ascii="Times New Roman" w:eastAsia="Times New Roman" w:hAnsi="Times New Roman" w:cs="Times New Roman"/>
          <w:sz w:val="28"/>
          <w:szCs w:val="28"/>
        </w:rPr>
        <w:t>Беляницкий</w:t>
      </w:r>
      <w:proofErr w:type="spellEnd"/>
      <w:r w:rsidR="00890AC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 </w:t>
      </w:r>
      <w:r w:rsidR="006F68A9">
        <w:rPr>
          <w:rFonts w:ascii="Times New Roman" w:eastAsia="Times New Roman" w:hAnsi="Times New Roman" w:cs="Times New Roman"/>
          <w:sz w:val="28"/>
          <w:szCs w:val="28"/>
        </w:rPr>
        <w:t>разработано в соответствии с Федеральным Законом от 29.12.2012 №273 «Об образовании в Российской Федерации» (ст. 30, п</w:t>
      </w:r>
      <w:proofErr w:type="gramStart"/>
      <w:r w:rsidR="006F68A9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="006F68A9">
        <w:rPr>
          <w:rFonts w:ascii="Times New Roman" w:eastAsia="Times New Roman" w:hAnsi="Times New Roman" w:cs="Times New Roman"/>
          <w:sz w:val="28"/>
          <w:szCs w:val="28"/>
        </w:rPr>
        <w:t>), Федеральным законом от 24.07.1998 №124-ФЗ «Об основных гарантиях прав ребенка в Российской Федерации», Уставом МБДОУ, иными законодательными и нормативными правовыми актами Российской Федерации.</w:t>
      </w:r>
    </w:p>
    <w:p w:rsidR="006F68A9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 Настоящее Положение регулирует порядок перевода, основания перевода, отчисления и восстановления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МБДОУ.</w:t>
      </w:r>
    </w:p>
    <w:p w:rsidR="000E1EAA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Порядок и основания для перевода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E1EAA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 Перевод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МБДОУ осуществляется:</w:t>
      </w:r>
    </w:p>
    <w:p w:rsidR="000E1EAA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 истечении учебного года в следующую возрастную группу.</w:t>
      </w:r>
    </w:p>
    <w:p w:rsidR="000E1EAA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Критерием разграничения групп в учреждении является возраст обучающихся. Названия групп определяется в соответствии с возрастной категорией обучающихся:</w:t>
      </w:r>
    </w:p>
    <w:p w:rsidR="000E1EAA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группа раннего возраста (от 1,5 до 3 лет);</w:t>
      </w:r>
    </w:p>
    <w:p w:rsidR="000E1EAA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младшая группа (с 3 до 4 лет);</w:t>
      </w:r>
    </w:p>
    <w:p w:rsidR="000E1EAA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средняя группа (с 4 до 5 лет);</w:t>
      </w:r>
    </w:p>
    <w:p w:rsidR="000E1EAA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старшая группа (с 5 до 6 лет);</w:t>
      </w:r>
    </w:p>
    <w:p w:rsidR="000E1EAA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подготовительная группа (с 6 до 8 лет).</w:t>
      </w:r>
    </w:p>
    <w:p w:rsidR="000E1EAA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C6F1D" w:rsidRDefault="000E1EAA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2.1.2 Перевод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из группы одной возрастной категории в группу другой возрастной категории осуществляется приказом заведующего на первое сентября текущего года в соответствии с возрастом обучающегося.</w:t>
      </w:r>
    </w:p>
    <w:p w:rsidR="00CC6F1D" w:rsidRDefault="00CC6F1D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00D85" w:rsidRPr="00500D85" w:rsidRDefault="00500D85" w:rsidP="00500D8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2.1.3. </w:t>
      </w:r>
      <w:r w:rsidRPr="00500D85">
        <w:rPr>
          <w:rFonts w:ascii="Times New Roman" w:eastAsia="Times New Roman" w:hAnsi="Times New Roman" w:cs="Times New Roman"/>
          <w:sz w:val="28"/>
          <w:szCs w:val="28"/>
        </w:rPr>
        <w:t>Получение письменного согласия родителей (законных представителей) обучающихся на перевод их детей из одной возрастной группы в другую не требуется.</w:t>
      </w:r>
    </w:p>
    <w:p w:rsidR="00500D85" w:rsidRPr="00500D85" w:rsidRDefault="00500D85" w:rsidP="00500D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D85">
        <w:rPr>
          <w:rFonts w:ascii="Times New Roman" w:eastAsia="Times New Roman" w:hAnsi="Times New Roman" w:cs="Times New Roman"/>
          <w:sz w:val="28"/>
          <w:szCs w:val="28"/>
        </w:rPr>
        <w:t>Тестирование воспитанников при переводе в следующую возрастную группу не проводится.</w:t>
      </w:r>
    </w:p>
    <w:p w:rsidR="00500D85" w:rsidRDefault="00500D85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2.1.4.П</w:t>
      </w:r>
      <w:r w:rsidRPr="00500D85">
        <w:rPr>
          <w:rFonts w:ascii="Times New Roman" w:hAnsi="Times New Roman" w:cs="Times New Roman"/>
          <w:sz w:val="28"/>
          <w:szCs w:val="28"/>
        </w:rPr>
        <w:t>о инициативе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D85">
        <w:rPr>
          <w:rFonts w:ascii="Times New Roman" w:hAnsi="Times New Roman" w:cs="Times New Roman"/>
          <w:sz w:val="28"/>
          <w:szCs w:val="28"/>
        </w:rPr>
        <w:t>несовершеннолетнего обучающегося  на основании личного заявления родителей  (законных представителей) при наличии свободных мест в желаемой группе.</w:t>
      </w:r>
    </w:p>
    <w:p w:rsidR="00C84BF8" w:rsidRDefault="00C84BF8" w:rsidP="00C84B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Основанием для перевода является распорядительный акт (приказ) МБДОУ, осуществляющей образовательную деятельность, о переводе обучающегося .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3.Порядок отчисления.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Основанием для отчисления обучающегося является распорядительный акт (приказ) МБДОУ, осуществляющей образовательную деятельность, об отчислении. Права и обязанности участников образовательного процесса, предусмотренные законодательством об образовании и локальными нормативными актами МБДОУ, прекращаются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 отчисления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обучающегося. 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230">
        <w:rPr>
          <w:rFonts w:ascii="Times New Roman" w:hAnsi="Times New Roman" w:cs="Times New Roman"/>
          <w:sz w:val="28"/>
          <w:szCs w:val="28"/>
        </w:rPr>
        <w:fldChar w:fldCharType="begin"/>
      </w:r>
      <w:r w:rsidRPr="00DB3230">
        <w:rPr>
          <w:rFonts w:ascii="Times New Roman" w:hAnsi="Times New Roman" w:cs="Times New Roman"/>
          <w:sz w:val="28"/>
          <w:szCs w:val="28"/>
        </w:rPr>
        <w:instrText>PAGE   \* MERGEFORMAT</w:instrText>
      </w:r>
      <w:r w:rsidRPr="00DB3230">
        <w:rPr>
          <w:rFonts w:ascii="Times New Roman" w:hAnsi="Times New Roman" w:cs="Times New Roman"/>
          <w:sz w:val="28"/>
          <w:szCs w:val="28"/>
        </w:rPr>
        <w:fldChar w:fldCharType="separate"/>
      </w:r>
      <w:r w:rsidR="000E1EAA">
        <w:rPr>
          <w:rFonts w:ascii="Times New Roman" w:hAnsi="Times New Roman" w:cs="Times New Roman"/>
          <w:noProof/>
          <w:sz w:val="28"/>
          <w:szCs w:val="28"/>
        </w:rPr>
        <w:t>2</w:t>
      </w:r>
      <w:r w:rsidRPr="00DB3230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3.2. Отчисление обучающегося из групп может производиться в следующих случаях: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связи  с  получением образования (завершения обучения) и    достижением обучающегося  возраста </w:t>
      </w:r>
      <w:r w:rsidR="000E1EAA">
        <w:rPr>
          <w:rFonts w:ascii="Times New Roman" w:hAnsi="Times New Roman" w:cs="Times New Roman"/>
          <w:sz w:val="28"/>
          <w:szCs w:val="28"/>
        </w:rPr>
        <w:t xml:space="preserve">  для   поступления   в   школу;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заявлению родителей (законных представителей)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родителей (законных представителей) обучающегося и МБДОУ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4.Порядок восстановления в МБДОУ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Обучающейся,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отчисленный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из МБДОУ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 и при предъявлении направления, выданного управлением образования администрации Ивановского муниципального района. 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Основанием для восстановления обучающегося является распорядительный акт (приказ) МБДОУ, осуществляющей образовательную деятельность, о восстановлении.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 обучающихся в МБДОУ.</w:t>
      </w:r>
      <w:proofErr w:type="gramEnd"/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Делопроизводство.</w:t>
      </w:r>
    </w:p>
    <w:p w:rsidR="00C84BF8" w:rsidRDefault="00C84BF8" w:rsidP="00C8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 МБДОУ ведется книга посещающих и отчисленных из дошкольного образовательного учреждения детей (Книга движения детей), которая прошнурована, пронумерована и скреплена печатями МБДОУ .</w:t>
      </w:r>
    </w:p>
    <w:p w:rsidR="00C84BF8" w:rsidRDefault="00C84BF8" w:rsidP="00C84BF8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Перевод, отчисление детей из МБДОУ оформляется приказом заведующего МБДОУ</w:t>
      </w:r>
      <w:r>
        <w:rPr>
          <w:sz w:val="28"/>
          <w:szCs w:val="28"/>
        </w:rPr>
        <w:t>.</w:t>
      </w:r>
    </w:p>
    <w:p w:rsidR="00B20A16" w:rsidRDefault="00B20A16" w:rsidP="00C84BF8">
      <w:pPr>
        <w:jc w:val="both"/>
      </w:pPr>
    </w:p>
    <w:sectPr w:rsidR="00B20A16" w:rsidSect="00CC6F1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2AF" w:rsidRDefault="004F42AF" w:rsidP="0031357C">
      <w:pPr>
        <w:spacing w:after="0" w:line="240" w:lineRule="auto"/>
      </w:pPr>
      <w:r>
        <w:separator/>
      </w:r>
    </w:p>
  </w:endnote>
  <w:endnote w:type="continuationSeparator" w:id="0">
    <w:p w:rsidR="004F42AF" w:rsidRDefault="004F42AF" w:rsidP="00313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2AF" w:rsidRDefault="004F42AF" w:rsidP="0031357C">
      <w:pPr>
        <w:spacing w:after="0" w:line="240" w:lineRule="auto"/>
      </w:pPr>
      <w:r>
        <w:separator/>
      </w:r>
    </w:p>
  </w:footnote>
  <w:footnote w:type="continuationSeparator" w:id="0">
    <w:p w:rsidR="004F42AF" w:rsidRDefault="004F42AF" w:rsidP="00313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93AA6"/>
    <w:multiLevelType w:val="multilevel"/>
    <w:tmpl w:val="52B4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F9184B"/>
    <w:multiLevelType w:val="multilevel"/>
    <w:tmpl w:val="5658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F8"/>
    <w:rsid w:val="00042394"/>
    <w:rsid w:val="00046273"/>
    <w:rsid w:val="000E1EAA"/>
    <w:rsid w:val="002E1D6A"/>
    <w:rsid w:val="0031357C"/>
    <w:rsid w:val="004F42AF"/>
    <w:rsid w:val="00500D85"/>
    <w:rsid w:val="00551662"/>
    <w:rsid w:val="005A4EEC"/>
    <w:rsid w:val="00635EA3"/>
    <w:rsid w:val="006F68A9"/>
    <w:rsid w:val="007D5790"/>
    <w:rsid w:val="00890ACC"/>
    <w:rsid w:val="00916C02"/>
    <w:rsid w:val="00B20A16"/>
    <w:rsid w:val="00B343A5"/>
    <w:rsid w:val="00C84BF8"/>
    <w:rsid w:val="00CC6F1D"/>
    <w:rsid w:val="00D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D8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13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357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13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357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D8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13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357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13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357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7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E200186F769349A3D74DADDFAED2CB" ma:contentTypeVersion="0" ma:contentTypeDescription="Создание документа." ma:contentTypeScope="" ma:versionID="68f9a8dacbd20e83f2ba3cb5af23062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32BEF-F2AA-4F48-8A33-774A24F60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542BA7-3F0F-4EF0-AF64-31E791FBF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73FD6C2-1279-4BD8-B198-0B19A97A3A14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819AF58-B037-4372-82A4-567465EDA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континент</cp:lastModifiedBy>
  <cp:revision>4</cp:revision>
  <cp:lastPrinted>2020-03-06T13:11:00Z</cp:lastPrinted>
  <dcterms:created xsi:type="dcterms:W3CDTF">2022-02-07T12:35:00Z</dcterms:created>
  <dcterms:modified xsi:type="dcterms:W3CDTF">2022-02-08T08:05:00Z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0x010100DDE200186F769349A3D74DADDFAED2CB</vt:lpwstr>
  </property>
</Properties>
</file>