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8C87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Как собственникам контролировать расходы дома? Принят единый стандарт отчёта управляющей организации.</w:t>
      </w:r>
    </w:p>
    <w:p w14:paraId="0B88D131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1ACDF67B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 1 января 2026 года все управляющие организации, ТСЖ, ЖСК и кооперативы будут обязаны ежегодно заполнять новый отчёт по единому шаблону и размещать его в ГИС ЖКХ.</w:t>
      </w:r>
    </w:p>
    <w:p w14:paraId="6A759091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3B37FA3F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1B957A86" wp14:editId="508A15A9">
                <wp:extent cx="152400" cy="152400"/>
                <wp:effectExtent l="0" t="0" r="0" b="0"/>
                <wp:docPr id="1" name="Рисунок 1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📌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Приказ Минстроя вступает в силу с 2026 года и будет действовать до 2031-го.</w:t>
      </w:r>
    </w:p>
    <w:p w14:paraId="6D88081E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16AC60CF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Что будет в отчёте?</w:t>
      </w:r>
    </w:p>
    <w:p w14:paraId="6E0AAD0E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A9DD358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5C6DC9F6" wp14:editId="7AE9CCD6">
                <wp:extent cx="152400" cy="152400"/>
                <wp:effectExtent l="0" t="0" r="0" b="0"/>
                <wp:docPr id="2" name="Рисунок 2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✔️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Все работы по содержанию и ремонту дома — с планом, фактом и стоимостью;</w:t>
      </w:r>
      <w:r>
        <w:rPr>
          <w:rFonts w:ascii="Arial" w:eastAsia="Times New Roman" w:hAnsi="Arial" w:cs="Arial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76643236" wp14:editId="7CE74736">
                <wp:extent cx="152400" cy="152400"/>
                <wp:effectExtent l="0" t="0" r="0" b="0"/>
                <wp:docPr id="3" name="Рисунок 3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✔️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Сведения о текущем ремонте и остатках средств;</w:t>
      </w:r>
      <w:r>
        <w:rPr>
          <w:rFonts w:ascii="Arial" w:eastAsia="Times New Roman" w:hAnsi="Arial" w:cs="Arial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4FA3DDB9" wp14:editId="5C7DECD4">
                <wp:extent cx="152400" cy="152400"/>
                <wp:effectExtent l="0" t="0" r="0" b="0"/>
                <wp:docPr id="4" name="Рисунок 4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✔️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Расходы на управление, энергосбережение, коммунальные ресурсы;</w:t>
      </w:r>
      <w:r>
        <w:rPr>
          <w:rFonts w:ascii="Arial" w:eastAsia="Times New Roman" w:hAnsi="Arial" w:cs="Arial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65F36D0F" wp14:editId="46ABD5CE">
                <wp:extent cx="152400" cy="152400"/>
                <wp:effectExtent l="0" t="0" r="0" b="0"/>
                <wp:docPr id="5" name="Рисунок 5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✔️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Жалобы жителей, перерасчёты за некачественные услуги;</w:t>
      </w:r>
      <w:r>
        <w:rPr>
          <w:rFonts w:ascii="Arial" w:eastAsia="Times New Roman" w:hAnsi="Arial" w:cs="Arial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49361541" wp14:editId="3ADA3B26">
                <wp:extent cx="152400" cy="152400"/>
                <wp:effectExtent l="0" t="0" r="0" b="0"/>
                <wp:docPr id="6" name="Рисунок 6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✔️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Долги собственников и меры взыскания;</w:t>
      </w:r>
      <w:r>
        <w:rPr>
          <w:rFonts w:ascii="Arial" w:eastAsia="Times New Roman" w:hAnsi="Arial" w:cs="Arial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inline distT="0" distB="0" distL="0" distR="0" wp14:anchorId="611C0728" wp14:editId="0B4B6805">
                <wp:extent cx="152400" cy="152400"/>
                <wp:effectExtent l="0" t="0" r="0" b="0"/>
                <wp:docPr id="7" name="Рисунок 7" descr="✔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✔️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Случаи привлечения УО к административной ответственности.</w:t>
      </w:r>
    </w:p>
    <w:p w14:paraId="03C1A81F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375B55E0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Зачем собственнику изучать отчёт УО?</w:t>
      </w:r>
    </w:p>
    <w:p w14:paraId="45FA3716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B201020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Отчёт помогает контролировать работу УО и оценивать целевое расходование средств. Новая форма упростит борьбу с недобросовестными управляющими организациями благодаря прозрачности и конкретике в формулировках.</w:t>
      </w:r>
    </w:p>
    <w:p w14:paraId="081759E5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02E05780" w14:textId="77777777" w:rsidR="00512ADF" w:rsidRDefault="00405711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Изучить годовой отчёт за предыдущие периоды можно уже сейчас в приложении «Госуслуги Дом» — нажмите кнопку «Куда были потрачены деньги» на главной странице.</w:t>
      </w:r>
    </w:p>
    <w:p w14:paraId="73896A8A" w14:textId="77777777" w:rsidR="00512ADF" w:rsidRDefault="00512A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79C9344E" w14:textId="77777777" w:rsidR="00512ADF" w:rsidRDefault="00512ADF">
      <w:pPr>
        <w:rPr>
          <w:rFonts w:ascii="Times New Roman" w:eastAsia="Times New Roman" w:hAnsi="Times New Roman" w:cs="Times New Roman"/>
        </w:rPr>
      </w:pPr>
    </w:p>
    <w:p w14:paraId="36E89523" w14:textId="77777777" w:rsidR="00512ADF" w:rsidRDefault="00405711">
      <w:p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Скачать приложение: </w:t>
      </w:r>
      <w:hyperlink r:id="rId11" w:tooltip="https://vk.cc/cR4GCm" w:history="1">
        <w:r>
          <w:rPr>
            <w:rStyle w:val="af9"/>
            <w:rFonts w:ascii="Times New Roman" w:eastAsia="Times New Roman" w:hAnsi="Times New Roman" w:cs="Times New Roman"/>
            <w:lang w:eastAsia="ru-RU"/>
          </w:rPr>
          <w:t>https://vk.cc/cR4GCm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Arial" w:eastAsia="Arial" w:hAnsi="Arial" w:cs="Arial"/>
          <w:lang w:eastAsia="ru-RU"/>
        </w:rPr>
        <w:t>(</w:t>
      </w:r>
      <w:r>
        <w:rPr>
          <w:rFonts w:ascii="Arial" w:eastAsia="Arial" w:hAnsi="Arial" w:cs="Arial"/>
          <w:b/>
          <w:bCs/>
          <w:highlight w:val="yellow"/>
          <w:lang w:eastAsia="ru-RU"/>
        </w:rPr>
        <w:t>для ВК</w:t>
      </w:r>
      <w:r>
        <w:rPr>
          <w:rFonts w:ascii="Arial" w:eastAsia="Arial" w:hAnsi="Arial" w:cs="Arial"/>
          <w:lang w:eastAsia="ru-RU"/>
        </w:rPr>
        <w:t>)</w:t>
      </w:r>
    </w:p>
    <w:p w14:paraId="13AE42D9" w14:textId="77777777" w:rsidR="00512ADF" w:rsidRDefault="00512ADF">
      <w:pPr>
        <w:rPr>
          <w:rFonts w:ascii="Arial" w:hAnsi="Arial" w:cs="Arial"/>
        </w:rPr>
      </w:pPr>
    </w:p>
    <w:p w14:paraId="1F473E39" w14:textId="77777777" w:rsidR="00512ADF" w:rsidRDefault="00405711">
      <w:pPr>
        <w:rPr>
          <w:rFonts w:ascii="Arial" w:hAnsi="Arial" w:cs="Arial"/>
          <w:b/>
          <w:bCs/>
          <w:highlight w:val="yellow"/>
        </w:rPr>
      </w:pPr>
      <w:r>
        <w:rPr>
          <w:rFonts w:ascii="Arial" w:eastAsia="Arial" w:hAnsi="Arial" w:cs="Arial"/>
          <w:b/>
          <w:bCs/>
          <w:highlight w:val="yellow"/>
          <w:lang w:eastAsia="ru-RU"/>
        </w:rPr>
        <w:t>Ссылки для размещения в Одноклассниках и мессенджерах</w:t>
      </w:r>
    </w:p>
    <w:p w14:paraId="0B2ADDD0" w14:textId="77777777" w:rsidR="00512ADF" w:rsidRPr="00826BF8" w:rsidRDefault="00405711">
      <w:pPr>
        <w:rPr>
          <w:rFonts w:ascii="Arial" w:hAnsi="Arial" w:cs="Arial"/>
          <w:lang w:val="en-US"/>
        </w:rPr>
      </w:pPr>
      <w:proofErr w:type="spellStart"/>
      <w:r w:rsidRPr="00826BF8">
        <w:rPr>
          <w:rFonts w:ascii="Arial" w:eastAsia="Arial" w:hAnsi="Arial" w:cs="Arial"/>
          <w:lang w:val="en-US" w:eastAsia="ru-RU"/>
        </w:rPr>
        <w:t>RuStore</w:t>
      </w:r>
      <w:proofErr w:type="spellEnd"/>
      <w:r w:rsidRPr="00826BF8">
        <w:rPr>
          <w:rFonts w:ascii="Arial" w:eastAsia="Arial" w:hAnsi="Arial" w:cs="Arial"/>
          <w:lang w:val="en-US" w:eastAsia="ru-RU"/>
        </w:rPr>
        <w:t xml:space="preserve">: </w:t>
      </w:r>
      <w:hyperlink r:id="rId12" w:tooltip="https://clck.ru/3DPfUh" w:history="1">
        <w:r w:rsidRPr="00826BF8">
          <w:rPr>
            <w:rStyle w:val="af9"/>
            <w:rFonts w:ascii="Arial" w:eastAsia="Arial" w:hAnsi="Arial" w:cs="Arial"/>
            <w:lang w:val="en-US" w:eastAsia="ru-RU"/>
          </w:rPr>
          <w:t>https://clck.ru/3DPfUh</w:t>
        </w:r>
      </w:hyperlink>
      <w:r w:rsidRPr="00826BF8">
        <w:rPr>
          <w:rFonts w:ascii="Arial" w:eastAsia="Arial" w:hAnsi="Arial" w:cs="Arial"/>
          <w:lang w:val="en-US" w:eastAsia="ru-RU"/>
        </w:rPr>
        <w:t xml:space="preserve">  </w:t>
      </w:r>
    </w:p>
    <w:p w14:paraId="068C2485" w14:textId="77777777" w:rsidR="00512ADF" w:rsidRPr="00826BF8" w:rsidRDefault="00405711">
      <w:pPr>
        <w:rPr>
          <w:rFonts w:ascii="Arial" w:hAnsi="Arial" w:cs="Arial"/>
          <w:lang w:val="en-US"/>
        </w:rPr>
      </w:pPr>
      <w:r w:rsidRPr="00826BF8">
        <w:rPr>
          <w:rFonts w:ascii="Arial" w:eastAsia="Arial" w:hAnsi="Arial" w:cs="Arial"/>
          <w:lang w:val="en-US" w:eastAsia="ru-RU"/>
        </w:rPr>
        <w:t xml:space="preserve">AppStore: </w:t>
      </w:r>
      <w:hyperlink r:id="rId13" w:tooltip="https://clck.ru/3DPh6R" w:history="1">
        <w:r w:rsidRPr="00826BF8">
          <w:rPr>
            <w:rStyle w:val="af9"/>
            <w:rFonts w:ascii="Arial" w:eastAsia="Arial" w:hAnsi="Arial" w:cs="Arial"/>
            <w:lang w:val="en-US" w:eastAsia="ru-RU"/>
          </w:rPr>
          <w:t>https://clck.ru/3DPh6R</w:t>
        </w:r>
      </w:hyperlink>
      <w:r w:rsidRPr="00826BF8">
        <w:rPr>
          <w:rFonts w:ascii="Arial" w:eastAsia="Arial" w:hAnsi="Arial" w:cs="Arial"/>
          <w:lang w:val="en-US" w:eastAsia="ru-RU"/>
        </w:rPr>
        <w:t xml:space="preserve">  </w:t>
      </w:r>
    </w:p>
    <w:p w14:paraId="4961BF62" w14:textId="77777777" w:rsidR="00512ADF" w:rsidRPr="00826BF8" w:rsidRDefault="00405711">
      <w:pPr>
        <w:rPr>
          <w:rFonts w:ascii="Arial" w:hAnsi="Arial" w:cs="Arial"/>
          <w:lang w:val="en-US"/>
        </w:rPr>
      </w:pPr>
      <w:r w:rsidRPr="00826BF8">
        <w:rPr>
          <w:rFonts w:ascii="Arial" w:eastAsia="Arial" w:hAnsi="Arial" w:cs="Arial"/>
          <w:lang w:val="en-US" w:eastAsia="ru-RU"/>
        </w:rPr>
        <w:t xml:space="preserve">Google Play: </w:t>
      </w:r>
      <w:hyperlink r:id="rId14" w:tooltip="https://clck.ru/3DPnBU" w:history="1">
        <w:r w:rsidRPr="00826BF8">
          <w:rPr>
            <w:rStyle w:val="af9"/>
            <w:rFonts w:ascii="Arial" w:eastAsia="Arial" w:hAnsi="Arial" w:cs="Arial"/>
            <w:lang w:val="en-US" w:eastAsia="ru-RU"/>
          </w:rPr>
          <w:t>https://clck.ru/3DPnBU</w:t>
        </w:r>
      </w:hyperlink>
      <w:r w:rsidRPr="00826BF8">
        <w:rPr>
          <w:rFonts w:ascii="Arial" w:eastAsia="Arial" w:hAnsi="Arial" w:cs="Arial"/>
          <w:lang w:val="en-US" w:eastAsia="ru-RU"/>
        </w:rPr>
        <w:t xml:space="preserve">  </w:t>
      </w:r>
    </w:p>
    <w:p w14:paraId="45F7EDDD" w14:textId="77777777" w:rsidR="00512ADF" w:rsidRDefault="00405711">
      <w:pPr>
        <w:rPr>
          <w:rFonts w:ascii="Arial" w:hAnsi="Arial" w:cs="Arial"/>
        </w:rPr>
      </w:pPr>
      <w:proofErr w:type="spellStart"/>
      <w:r>
        <w:rPr>
          <w:rFonts w:ascii="Arial" w:eastAsia="Arial" w:hAnsi="Arial" w:cs="Arial"/>
          <w:lang w:eastAsia="ru-RU"/>
        </w:rPr>
        <w:t>AppGallery</w:t>
      </w:r>
      <w:proofErr w:type="spellEnd"/>
      <w:r>
        <w:rPr>
          <w:rFonts w:ascii="Arial" w:eastAsia="Arial" w:hAnsi="Arial" w:cs="Arial"/>
          <w:lang w:eastAsia="ru-RU"/>
        </w:rPr>
        <w:t xml:space="preserve">: </w:t>
      </w:r>
      <w:hyperlink r:id="rId15" w:tooltip="https://clck.ru/3Pv6mU" w:history="1">
        <w:r>
          <w:rPr>
            <w:rStyle w:val="af9"/>
            <w:rFonts w:ascii="Arial" w:eastAsia="Arial" w:hAnsi="Arial" w:cs="Arial"/>
            <w:lang w:eastAsia="ru-RU"/>
          </w:rPr>
          <w:t>https://clck.ru/3Pv6mU</w:t>
        </w:r>
      </w:hyperlink>
      <w:r>
        <w:rPr>
          <w:rFonts w:ascii="Arial" w:eastAsia="Arial" w:hAnsi="Arial" w:cs="Arial"/>
          <w:lang w:eastAsia="ru-RU"/>
        </w:rPr>
        <w:t xml:space="preserve">  </w:t>
      </w:r>
    </w:p>
    <w:p w14:paraId="536D1A44" w14:textId="77777777" w:rsidR="00512ADF" w:rsidRDefault="00512ADF"/>
    <w:sectPr w:rsidR="0051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FCB5D" w14:textId="77777777" w:rsidR="00223E4E" w:rsidRDefault="00223E4E">
      <w:pPr>
        <w:spacing w:after="0" w:line="240" w:lineRule="auto"/>
      </w:pPr>
      <w:r>
        <w:separator/>
      </w:r>
    </w:p>
  </w:endnote>
  <w:endnote w:type="continuationSeparator" w:id="0">
    <w:p w14:paraId="558F619F" w14:textId="77777777" w:rsidR="00223E4E" w:rsidRDefault="00223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4F9D5" w14:textId="77777777" w:rsidR="00223E4E" w:rsidRDefault="00223E4E">
      <w:pPr>
        <w:spacing w:after="0" w:line="240" w:lineRule="auto"/>
      </w:pPr>
      <w:r>
        <w:separator/>
      </w:r>
    </w:p>
  </w:footnote>
  <w:footnote w:type="continuationSeparator" w:id="0">
    <w:p w14:paraId="4E57DD6A" w14:textId="77777777" w:rsidR="00223E4E" w:rsidRDefault="00223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ADF"/>
    <w:rsid w:val="00223E4E"/>
    <w:rsid w:val="003933C7"/>
    <w:rsid w:val="00405711"/>
    <w:rsid w:val="0048455F"/>
    <w:rsid w:val="00512ADF"/>
    <w:rsid w:val="0082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7746"/>
  <w15:docId w15:val="{9E095B85-1738-4C4E-9740-0C7C37B9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s://clck.ru/3DPh6R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lck.ru/3DPfUh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k.cc/cR4GC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clck.ru/3Pv6mU" TargetMode="External"/><Relationship Id="rId10" Type="http://schemas.openxmlformats.org/officeDocument/2006/relationships/image" Target="media/image20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clck.ru/3DPn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2025-11-19T11:45:00Z</dcterms:created>
  <dcterms:modified xsi:type="dcterms:W3CDTF">2025-11-19T11:45:00Z</dcterms:modified>
</cp:coreProperties>
</file>