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8E9" w:rsidRPr="004D38E9" w:rsidRDefault="004D38E9" w:rsidP="004D38E9">
      <w:pPr>
        <w:shd w:val="clear" w:color="auto" w:fill="FFFFFF"/>
        <w:spacing w:line="360" w:lineRule="atLeast"/>
        <w:jc w:val="center"/>
        <w:outlineLvl w:val="0"/>
        <w:rPr>
          <w:rFonts w:ascii="Times New Roman" w:eastAsia="Times New Roman" w:hAnsi="Times New Roman" w:cs="Times New Roman"/>
          <w:b/>
          <w:color w:val="000000" w:themeColor="text1"/>
          <w:kern w:val="36"/>
          <w:sz w:val="40"/>
          <w:szCs w:val="40"/>
          <w:lang w:eastAsia="ru-RU"/>
        </w:rPr>
      </w:pPr>
      <w:r w:rsidRPr="004D38E9">
        <w:rPr>
          <w:rFonts w:ascii="Times New Roman" w:eastAsia="Times New Roman" w:hAnsi="Times New Roman" w:cs="Times New Roman"/>
          <w:b/>
          <w:color w:val="000000" w:themeColor="text1"/>
          <w:kern w:val="36"/>
          <w:sz w:val="40"/>
          <w:szCs w:val="40"/>
          <w:lang w:eastAsia="ru-RU"/>
        </w:rPr>
        <w:t>Управление организационными процессами ДОО</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xml:space="preserve">Управление Учреждением строится на принципах единоначалия и самоуправления. Формами самоуправления являются </w:t>
      </w:r>
      <w:proofErr w:type="gramStart"/>
      <w:r w:rsidRPr="004D38E9">
        <w:rPr>
          <w:rFonts w:ascii="Times New Roman" w:eastAsia="Times New Roman" w:hAnsi="Times New Roman" w:cs="Times New Roman"/>
          <w:color w:val="000000" w:themeColor="text1"/>
          <w:sz w:val="28"/>
          <w:szCs w:val="28"/>
          <w:lang w:eastAsia="ru-RU"/>
        </w:rPr>
        <w:t>-о</w:t>
      </w:r>
      <w:proofErr w:type="gramEnd"/>
      <w:r w:rsidRPr="004D38E9">
        <w:rPr>
          <w:rFonts w:ascii="Times New Roman" w:eastAsia="Times New Roman" w:hAnsi="Times New Roman" w:cs="Times New Roman"/>
          <w:color w:val="000000" w:themeColor="text1"/>
          <w:sz w:val="28"/>
          <w:szCs w:val="28"/>
          <w:lang w:eastAsia="ru-RU"/>
        </w:rPr>
        <w:t xml:space="preserve">бщее собрание, педагогический совет и другие формы. Порядок выборов органов </w:t>
      </w:r>
      <w:bookmarkStart w:id="0" w:name="_GoBack"/>
      <w:bookmarkEnd w:id="0"/>
      <w:r w:rsidRPr="004D38E9">
        <w:rPr>
          <w:rFonts w:ascii="Times New Roman" w:eastAsia="Times New Roman" w:hAnsi="Times New Roman" w:cs="Times New Roman"/>
          <w:color w:val="000000" w:themeColor="text1"/>
          <w:sz w:val="28"/>
          <w:szCs w:val="28"/>
          <w:lang w:eastAsia="ru-RU"/>
        </w:rPr>
        <w:t>государственно-общественного управления Учреждения и их компетенция определяются Уставом ДОУ.</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Все участники образовательного процесса составляют коллектив Учреждения. Полномочия коллектива Учреждения осуществляются общим собранием трудового коллектива. Собрание считается правомочным, если на нем присутствует не менее двух третей состава работников Учреждения.</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Общее собрание осуществляет общее руководство учреждением, представляет полномочия трудового коллектива. Решения общего собрания учреждения, принятые в пределах его полномочий и в соответствии с законодательством, обязательны для исполнения администрацией, всеми членами коллектива.</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приглашённые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 Общее собрание проводится не реже 2 раз в календарный год.</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Для рассмотрения основных вопросов образовательного и воспитательного процесса в Учреждении действует Педагогический совет. Педагогический сове</w:t>
      </w:r>
      <w:proofErr w:type="gramStart"/>
      <w:r w:rsidRPr="004D38E9">
        <w:rPr>
          <w:rFonts w:ascii="Times New Roman" w:eastAsia="Times New Roman" w:hAnsi="Times New Roman" w:cs="Times New Roman"/>
          <w:color w:val="000000" w:themeColor="text1"/>
          <w:sz w:val="28"/>
          <w:szCs w:val="28"/>
          <w:lang w:eastAsia="ru-RU"/>
        </w:rPr>
        <w:t>т–</w:t>
      </w:r>
      <w:proofErr w:type="gramEnd"/>
      <w:r w:rsidRPr="004D38E9">
        <w:rPr>
          <w:rFonts w:ascii="Times New Roman" w:eastAsia="Times New Roman" w:hAnsi="Times New Roman" w:cs="Times New Roman"/>
          <w:color w:val="000000" w:themeColor="text1"/>
          <w:sz w:val="28"/>
          <w:szCs w:val="28"/>
          <w:lang w:eastAsia="ru-RU"/>
        </w:rPr>
        <w:t xml:space="preserve"> постоянно действующий коллегиальный орган управления педагогической деятельностью Учреждения, действующий в целях развития и совершенствования образовательного и воспитательного процесса, повышения профессионального мастерства педагогических работников, в соответствии с требованиями современной науки и передовой практики. Принимая основные направления деятельности в организации образовательного процесса, в </w:t>
      </w:r>
      <w:proofErr w:type="spellStart"/>
      <w:r w:rsidRPr="004D38E9">
        <w:rPr>
          <w:rFonts w:ascii="Times New Roman" w:eastAsia="Times New Roman" w:hAnsi="Times New Roman" w:cs="Times New Roman"/>
          <w:color w:val="000000" w:themeColor="text1"/>
          <w:sz w:val="28"/>
          <w:szCs w:val="28"/>
          <w:lang w:eastAsia="ru-RU"/>
        </w:rPr>
        <w:t>т.ч</w:t>
      </w:r>
      <w:proofErr w:type="spellEnd"/>
      <w:r w:rsidRPr="004D38E9">
        <w:rPr>
          <w:rFonts w:ascii="Times New Roman" w:eastAsia="Times New Roman" w:hAnsi="Times New Roman" w:cs="Times New Roman"/>
          <w:color w:val="000000" w:themeColor="text1"/>
          <w:sz w:val="28"/>
          <w:szCs w:val="28"/>
          <w:lang w:eastAsia="ru-RU"/>
        </w:rPr>
        <w:t>. и дополнительных услуг, педсовет тем самым определяет их предложение на рынке образовательных услуг. Педагогический совет взаимодействует с органами самоуправления ДОУ по вопросам функционирования и развития учреждения, вносит предложения по содержанию, способам, системе средств воспитания и обучения, режиму своего функционирования в системе самоуправления.</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xml:space="preserve">В состав Педагогического совета входят заведующий, все педагоги Учреждения. В нужных случаях на педагогический совет приглашаются медицинские работники, представители общественных организаций, учреждений, родители. Представители Учредителя, необходимость их приглашения определяется председателем Педагогического совета. Приглашённые на заседание Педагогического совета пользуются правом совещательного голоса. Председателем Педагогического совета является заведующий - руководитель Учреждения. Заседания Педагогического совета </w:t>
      </w:r>
      <w:r w:rsidRPr="004D38E9">
        <w:rPr>
          <w:rFonts w:ascii="Times New Roman" w:eastAsia="Times New Roman" w:hAnsi="Times New Roman" w:cs="Times New Roman"/>
          <w:color w:val="000000" w:themeColor="text1"/>
          <w:sz w:val="28"/>
          <w:szCs w:val="28"/>
          <w:lang w:eastAsia="ru-RU"/>
        </w:rPr>
        <w:lastRenderedPageBreak/>
        <w:t>созываются не реже одного раза в квартал в соответствии с планом работы Учреждения. Заседания Педагогического совета оформляется протоколом. Решения Педагогического совета принимается открытым голосованием и считается принятым, если за него проголосовало не менее половины присутствующих. При равном количестве голосов решающим является голос председателя Педагогического совета. </w:t>
      </w:r>
      <w:r w:rsidRPr="004D38E9">
        <w:rPr>
          <w:rFonts w:ascii="Times New Roman" w:eastAsia="Times New Roman" w:hAnsi="Times New Roman" w:cs="Times New Roman"/>
          <w:i/>
          <w:iCs/>
          <w:color w:val="000000" w:themeColor="text1"/>
          <w:sz w:val="28"/>
          <w:szCs w:val="28"/>
          <w:u w:val="single"/>
          <w:lang w:eastAsia="ru-RU"/>
        </w:rPr>
        <w:t>Педагогический совет взаимодействует с другими органами самоуправления Учреждением – Общим собранием,  родительским комитетом:</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через участие представителей Педагогического совета в заседаниях Общего собрания, родительского комитета Учреждения;</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через представление на ознакомление Общему собранию и родительскому комитету материалов, разработанных на заседании Педагогического совета;</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через внесение предложений и дополнений по вопросам, рассматриваемым на заседании Общего собрания и родительского комитета Учреждения.</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Родительское собрани</w:t>
      </w:r>
      <w:proofErr w:type="gramStart"/>
      <w:r w:rsidRPr="004D38E9">
        <w:rPr>
          <w:rFonts w:ascii="Times New Roman" w:eastAsia="Times New Roman" w:hAnsi="Times New Roman" w:cs="Times New Roman"/>
          <w:color w:val="000000" w:themeColor="text1"/>
          <w:sz w:val="28"/>
          <w:szCs w:val="28"/>
          <w:lang w:eastAsia="ru-RU"/>
        </w:rPr>
        <w:t>е–</w:t>
      </w:r>
      <w:proofErr w:type="gramEnd"/>
      <w:r w:rsidRPr="004D38E9">
        <w:rPr>
          <w:rFonts w:ascii="Times New Roman" w:eastAsia="Times New Roman" w:hAnsi="Times New Roman" w:cs="Times New Roman"/>
          <w:color w:val="000000" w:themeColor="text1"/>
          <w:sz w:val="28"/>
          <w:szCs w:val="28"/>
          <w:lang w:eastAsia="ru-RU"/>
        </w:rPr>
        <w:t xml:space="preserve"> коллегиальный орган общественного самоуправления Учреждения, действующий в целях развития и совершенствования образовательного и воспитательного процесса, взаимодействия родительской общественности и Учреждения. В состав Родительского собрания входят все родители (законные представители) воспитанников, посещающих Учреждение. Родительское собрание осуществляет совместную работу родительской общественности и Учреждения по реализации государственной, муниципальной политики в области дошкольного образования, рассматривает и обсуждает основные направления развития Учреждения, координирует действия родительской общественности и педагогического коллектива Учреждения по вопросам образования, воспитания, оздоровления и развития воспитанников. </w:t>
      </w:r>
      <w:r w:rsidRPr="004D38E9">
        <w:rPr>
          <w:rFonts w:ascii="Times New Roman" w:eastAsia="Times New Roman" w:hAnsi="Times New Roman" w:cs="Times New Roman"/>
          <w:i/>
          <w:iCs/>
          <w:color w:val="000000" w:themeColor="text1"/>
          <w:sz w:val="28"/>
          <w:szCs w:val="28"/>
          <w:u w:val="single"/>
          <w:lang w:eastAsia="ru-RU"/>
        </w:rPr>
        <w:t>Родительское собрание:</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выбирает родительский комитет;</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изучает основные направления образовательной, оздоровительной и воспитательной деятельности в Учреждении (группе) вносит предложения по их совершенствованию;</w:t>
      </w:r>
      <w:r w:rsidRPr="004D38E9">
        <w:rPr>
          <w:rFonts w:ascii="Times New Roman" w:eastAsia="Times New Roman" w:hAnsi="Times New Roman" w:cs="Times New Roman"/>
          <w:noProof/>
          <w:color w:val="000000" w:themeColor="text1"/>
          <w:sz w:val="28"/>
          <w:szCs w:val="28"/>
          <w:lang w:eastAsia="ru-RU"/>
        </w:rPr>
        <w:drawing>
          <wp:inline distT="0" distB="0" distL="0" distR="0" wp14:anchorId="587D90E3" wp14:editId="642C3F76">
            <wp:extent cx="8255" cy="825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заслушивает вопросы, касающиеся содержания, форм и методов образовательного процесса, планирования педагогической деятельности Учреждения (группы);</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принимает информацию заведующего, отчёты педагогических и медицинских работников о состоянии здоровья детей, о ходе реализации образовательных и воспитательных программ, результаты готовности детей к школьному обучению;</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заслушивает информацию воспитателей групп, медицинских работников о состоянии здоровья детей группы, ходе реализации образовательных и воспитательных программ, результаты готовности детей к школьному обучению, итогах учебного года;</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вносит предложения по совершенствованию педагогического процесса в Учреждении (в группе).</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lastRenderedPageBreak/>
        <w:t>В качестве органов самоуправления в Учреждении действует Родительский комитет. Родительский комите</w:t>
      </w:r>
      <w:proofErr w:type="gramStart"/>
      <w:r w:rsidRPr="004D38E9">
        <w:rPr>
          <w:rFonts w:ascii="Times New Roman" w:eastAsia="Times New Roman" w:hAnsi="Times New Roman" w:cs="Times New Roman"/>
          <w:color w:val="000000" w:themeColor="text1"/>
          <w:sz w:val="28"/>
          <w:szCs w:val="28"/>
          <w:lang w:eastAsia="ru-RU"/>
        </w:rPr>
        <w:t>т–</w:t>
      </w:r>
      <w:proofErr w:type="gramEnd"/>
      <w:r w:rsidRPr="004D38E9">
        <w:rPr>
          <w:rFonts w:ascii="Times New Roman" w:eastAsia="Times New Roman" w:hAnsi="Times New Roman" w:cs="Times New Roman"/>
          <w:color w:val="000000" w:themeColor="text1"/>
          <w:sz w:val="28"/>
          <w:szCs w:val="28"/>
          <w:lang w:eastAsia="ru-RU"/>
        </w:rPr>
        <w:t xml:space="preserve"> постоянный коллегиальный орган самоуправления Учреждения, действующий в целях развития и совершенствования образовательного и воспитательного процесса, взаимодействия родительской общественности и Учреждения. В состав Родительского комитета входят по два представителя родительской общественности от каждой группы Учреждения.</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i/>
          <w:iCs/>
          <w:color w:val="000000" w:themeColor="text1"/>
          <w:sz w:val="28"/>
          <w:szCs w:val="28"/>
          <w:u w:val="single"/>
          <w:lang w:eastAsia="ru-RU"/>
        </w:rPr>
        <w:t>Родительский комитет Учреждения:</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обсуждает Устав и другие локальные акты Учреждения, касающиеся взаимодействия с родительской общественностью, решает вопрос о внесении в них необходимых изменений и дополнений;</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координирует деятельность групповых родительских комитетов;</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заслушивает доклады</w:t>
      </w:r>
      <w:proofErr w:type="gramStart"/>
      <w:r w:rsidRPr="004D38E9">
        <w:rPr>
          <w:rFonts w:ascii="Times New Roman" w:eastAsia="Times New Roman" w:hAnsi="Times New Roman" w:cs="Times New Roman"/>
          <w:color w:val="000000" w:themeColor="text1"/>
          <w:sz w:val="28"/>
          <w:szCs w:val="28"/>
          <w:lang w:eastAsia="ru-RU"/>
        </w:rPr>
        <w:t xml:space="preserve"> ,</w:t>
      </w:r>
      <w:proofErr w:type="gramEnd"/>
      <w:r w:rsidRPr="004D38E9">
        <w:rPr>
          <w:rFonts w:ascii="Times New Roman" w:eastAsia="Times New Roman" w:hAnsi="Times New Roman" w:cs="Times New Roman"/>
          <w:color w:val="000000" w:themeColor="text1"/>
          <w:sz w:val="28"/>
          <w:szCs w:val="28"/>
          <w:lang w:eastAsia="ru-RU"/>
        </w:rPr>
        <w:t xml:space="preserve"> информацию представителей организации и учреждений, взаимодействующих с Учреждением по вопросам образования и оздоровления воспитанников, в том числе о проверке состояния образовательного процесса, соблюдения </w:t>
      </w:r>
      <w:proofErr w:type="spellStart"/>
      <w:r w:rsidRPr="004D38E9">
        <w:rPr>
          <w:rFonts w:ascii="Times New Roman" w:eastAsia="Times New Roman" w:hAnsi="Times New Roman" w:cs="Times New Roman"/>
          <w:color w:val="000000" w:themeColor="text1"/>
          <w:sz w:val="28"/>
          <w:szCs w:val="28"/>
          <w:lang w:eastAsia="ru-RU"/>
        </w:rPr>
        <w:t>санитарно</w:t>
      </w:r>
      <w:proofErr w:type="spellEnd"/>
      <w:r w:rsidRPr="004D38E9">
        <w:rPr>
          <w:rFonts w:ascii="Times New Roman" w:eastAsia="Times New Roman" w:hAnsi="Times New Roman" w:cs="Times New Roman"/>
          <w:color w:val="000000" w:themeColor="text1"/>
          <w:sz w:val="28"/>
          <w:szCs w:val="28"/>
          <w:lang w:eastAsia="ru-RU"/>
        </w:rPr>
        <w:t xml:space="preserve"> – гигиенического режима Учреждения, об охране жизни и здоровья воспитанников;</w:t>
      </w:r>
    </w:p>
    <w:p w:rsidR="004D38E9" w:rsidRPr="004D38E9" w:rsidRDefault="004D38E9" w:rsidP="004D38E9">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вместе с заведующим Учреждением принимает решение о поощрении, награждении благодарственными письмами наиболее активных представителей родительской общественности.</w:t>
      </w:r>
    </w:p>
    <w:p w:rsidR="004D38E9" w:rsidRPr="004D38E9" w:rsidRDefault="004D38E9" w:rsidP="004D38E9">
      <w:pPr>
        <w:shd w:val="clear" w:color="auto" w:fill="FFFFFF"/>
        <w:spacing w:line="330" w:lineRule="atLeast"/>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Заседание Родительского комитета созывается не реже 1 раза в квартал.</w:t>
      </w:r>
    </w:p>
    <w:p w:rsidR="004D38E9" w:rsidRPr="004D38E9" w:rsidRDefault="004D38E9">
      <w:pPr>
        <w:rPr>
          <w:color w:val="000000" w:themeColor="text1"/>
        </w:rPr>
      </w:pPr>
    </w:p>
    <w:sectPr w:rsidR="004D38E9" w:rsidRPr="004D38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F3F80"/>
    <w:multiLevelType w:val="multilevel"/>
    <w:tmpl w:val="AE8E0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8E9"/>
    <w:rsid w:val="004D38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D38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38E9"/>
    <w:rPr>
      <w:rFonts w:ascii="Times New Roman" w:eastAsia="Times New Roman" w:hAnsi="Times New Roman" w:cs="Times New Roman"/>
      <w:b/>
      <w:bCs/>
      <w:kern w:val="36"/>
      <w:sz w:val="48"/>
      <w:szCs w:val="48"/>
      <w:lang w:eastAsia="ru-RU"/>
    </w:rPr>
  </w:style>
  <w:style w:type="character" w:customStyle="1" w:styleId="text">
    <w:name w:val="text"/>
    <w:basedOn w:val="a0"/>
    <w:rsid w:val="004D38E9"/>
  </w:style>
  <w:style w:type="paragraph" w:styleId="a3">
    <w:name w:val="Normal (Web)"/>
    <w:basedOn w:val="a"/>
    <w:uiPriority w:val="99"/>
    <w:semiHidden/>
    <w:unhideWhenUsed/>
    <w:rsid w:val="004D38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D38E9"/>
    <w:rPr>
      <w:i/>
      <w:iCs/>
    </w:rPr>
  </w:style>
  <w:style w:type="paragraph" w:styleId="a5">
    <w:name w:val="Balloon Text"/>
    <w:basedOn w:val="a"/>
    <w:link w:val="a6"/>
    <w:uiPriority w:val="99"/>
    <w:semiHidden/>
    <w:unhideWhenUsed/>
    <w:rsid w:val="004D38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38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D38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38E9"/>
    <w:rPr>
      <w:rFonts w:ascii="Times New Roman" w:eastAsia="Times New Roman" w:hAnsi="Times New Roman" w:cs="Times New Roman"/>
      <w:b/>
      <w:bCs/>
      <w:kern w:val="36"/>
      <w:sz w:val="48"/>
      <w:szCs w:val="48"/>
      <w:lang w:eastAsia="ru-RU"/>
    </w:rPr>
  </w:style>
  <w:style w:type="character" w:customStyle="1" w:styleId="text">
    <w:name w:val="text"/>
    <w:basedOn w:val="a0"/>
    <w:rsid w:val="004D38E9"/>
  </w:style>
  <w:style w:type="paragraph" w:styleId="a3">
    <w:name w:val="Normal (Web)"/>
    <w:basedOn w:val="a"/>
    <w:uiPriority w:val="99"/>
    <w:semiHidden/>
    <w:unhideWhenUsed/>
    <w:rsid w:val="004D38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D38E9"/>
    <w:rPr>
      <w:i/>
      <w:iCs/>
    </w:rPr>
  </w:style>
  <w:style w:type="paragraph" w:styleId="a5">
    <w:name w:val="Balloon Text"/>
    <w:basedOn w:val="a"/>
    <w:link w:val="a6"/>
    <w:uiPriority w:val="99"/>
    <w:semiHidden/>
    <w:unhideWhenUsed/>
    <w:rsid w:val="004D38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38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557047">
      <w:bodyDiv w:val="1"/>
      <w:marLeft w:val="0"/>
      <w:marRight w:val="0"/>
      <w:marTop w:val="0"/>
      <w:marBottom w:val="0"/>
      <w:divBdr>
        <w:top w:val="none" w:sz="0" w:space="0" w:color="auto"/>
        <w:left w:val="none" w:sz="0" w:space="0" w:color="auto"/>
        <w:bottom w:val="none" w:sz="0" w:space="0" w:color="auto"/>
        <w:right w:val="none" w:sz="0" w:space="0" w:color="auto"/>
      </w:divBdr>
      <w:divsChild>
        <w:div w:id="1161039376">
          <w:marLeft w:val="0"/>
          <w:marRight w:val="0"/>
          <w:marTop w:val="0"/>
          <w:marBottom w:val="300"/>
          <w:divBdr>
            <w:top w:val="none" w:sz="0" w:space="0" w:color="auto"/>
            <w:left w:val="none" w:sz="0" w:space="0" w:color="auto"/>
            <w:bottom w:val="none" w:sz="0" w:space="0" w:color="auto"/>
            <w:right w:val="none" w:sz="0" w:space="0" w:color="auto"/>
          </w:divBdr>
        </w:div>
        <w:div w:id="535586666">
          <w:marLeft w:val="0"/>
          <w:marRight w:val="0"/>
          <w:marTop w:val="150"/>
          <w:marBottom w:val="300"/>
          <w:divBdr>
            <w:top w:val="none" w:sz="0" w:space="0" w:color="auto"/>
            <w:left w:val="none" w:sz="0" w:space="0" w:color="auto"/>
            <w:bottom w:val="none" w:sz="0" w:space="0" w:color="auto"/>
            <w:right w:val="none" w:sz="0" w:space="0" w:color="auto"/>
          </w:divBdr>
          <w:divsChild>
            <w:div w:id="685714387">
              <w:marLeft w:val="0"/>
              <w:marRight w:val="0"/>
              <w:marTop w:val="0"/>
              <w:marBottom w:val="150"/>
              <w:divBdr>
                <w:top w:val="none" w:sz="0" w:space="0" w:color="auto"/>
                <w:left w:val="none" w:sz="0" w:space="0" w:color="auto"/>
                <w:bottom w:val="none" w:sz="0" w:space="0" w:color="auto"/>
                <w:right w:val="none" w:sz="0" w:space="0" w:color="auto"/>
              </w:divBdr>
            </w:div>
            <w:div w:id="16986585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979</Words>
  <Characters>5583</Characters>
  <Application>Microsoft Office Word</Application>
  <DocSecurity>0</DocSecurity>
  <Lines>46</Lines>
  <Paragraphs>13</Paragraphs>
  <ScaleCrop>false</ScaleCrop>
  <Company/>
  <LinksUpToDate>false</LinksUpToDate>
  <CharactersWithSpaces>6549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Песков</dc:creator>
  <cp:lastModifiedBy>Дмитрий Песков</cp:lastModifiedBy>
  <cp:revision>2</cp:revision>
  <dcterms:created xsi:type="dcterms:W3CDTF">2022-12-08T21:22:00Z</dcterms:created>
  <dcterms:modified xsi:type="dcterms:W3CDTF">2022-12-08T21:23:00Z</dcterms:modified>
</cp:coreProperties>
</file>