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FF1" w:rsidRPr="007B2FF1" w:rsidRDefault="007B2FF1" w:rsidP="007B2FF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2FF1">
        <w:rPr>
          <w:rFonts w:ascii="Times New Roman" w:hAnsi="Times New Roman" w:cs="Times New Roman"/>
          <w:b/>
          <w:sz w:val="40"/>
          <w:szCs w:val="40"/>
        </w:rPr>
        <w:t>Строительство и конструирование</w:t>
      </w:r>
    </w:p>
    <w:p w:rsidR="007B2FF1" w:rsidRPr="007B2FF1" w:rsidRDefault="007B2FF1" w:rsidP="007B2FF1">
      <w:pPr>
        <w:rPr>
          <w:rFonts w:ascii="Times New Roman" w:hAnsi="Times New Roman" w:cs="Times New Roman"/>
          <w:sz w:val="28"/>
          <w:szCs w:val="28"/>
        </w:rPr>
      </w:pPr>
      <w:r w:rsidRPr="007B2FF1">
        <w:rPr>
          <w:rFonts w:ascii="Times New Roman" w:hAnsi="Times New Roman" w:cs="Times New Roman"/>
          <w:sz w:val="28"/>
          <w:szCs w:val="28"/>
        </w:rPr>
        <w:t>Конструирование – один из важнейших и интереснейших видов продуктивной деятельности, это практическая деятельность, направленная на получение определенного заранее задуманного реального продукта, соответствующего по функциональному назначению. В нем отражается окружающая действительность. Особенность конструктивной деятельности заключается в том, что она, как игра, отвечает интересам и потребностям ребенка. Это форма активности ребенка, которая развивает у него пространственное мышление, формирует умение  предвидеть будущий результат, дает возможность для развития творчества, обогащает речь.</w:t>
      </w:r>
      <w:r w:rsidRPr="007B2FF1">
        <w:rPr>
          <w:rFonts w:ascii="Times New Roman" w:hAnsi="Times New Roman" w:cs="Times New Roman"/>
          <w:sz w:val="28"/>
          <w:szCs w:val="28"/>
        </w:rPr>
        <w:br/>
        <w:t>Под детским конструированием понимается деятельность, в которой дети создают из различных материалов разнообразные игровые поделки (игрушки, постройки).</w:t>
      </w:r>
      <w:r w:rsidRPr="007B2FF1">
        <w:rPr>
          <w:rFonts w:ascii="Times New Roman" w:hAnsi="Times New Roman" w:cs="Times New Roman"/>
          <w:sz w:val="28"/>
          <w:szCs w:val="28"/>
        </w:rPr>
        <w:br/>
        <w:t>В зависимости от того, из какого материала дети создают свои постройки и конструкции, различают:</w:t>
      </w:r>
    </w:p>
    <w:p w:rsidR="007B2FF1" w:rsidRPr="007B2FF1" w:rsidRDefault="007B2FF1" w:rsidP="007B2FF1">
      <w:pPr>
        <w:rPr>
          <w:rFonts w:ascii="Times New Roman" w:hAnsi="Times New Roman" w:cs="Times New Roman"/>
          <w:sz w:val="28"/>
          <w:szCs w:val="28"/>
        </w:rPr>
      </w:pPr>
      <w:r w:rsidRPr="007B2FF1">
        <w:rPr>
          <w:rFonts w:ascii="Times New Roman" w:hAnsi="Times New Roman" w:cs="Times New Roman"/>
          <w:sz w:val="28"/>
          <w:szCs w:val="28"/>
        </w:rPr>
        <w:t>Конструирование из строительных материалов:</w:t>
      </w:r>
      <w:r w:rsidRPr="007B2FF1">
        <w:rPr>
          <w:rFonts w:ascii="Times New Roman" w:hAnsi="Times New Roman" w:cs="Times New Roman"/>
          <w:sz w:val="28"/>
          <w:szCs w:val="28"/>
        </w:rPr>
        <w:br/>
        <w:t>Существует множество наборов для всех возрастных групп детского сада, которые педагоги используют на прогулке – это песочные наборы, в зимнее время - это лопатки и ведра для строительства крепостей, горок.</w:t>
      </w:r>
      <w:r w:rsidRPr="007B2FF1">
        <w:rPr>
          <w:rFonts w:ascii="Times New Roman" w:hAnsi="Times New Roman" w:cs="Times New Roman"/>
          <w:sz w:val="28"/>
          <w:szCs w:val="28"/>
        </w:rPr>
        <w:br/>
        <w:t xml:space="preserve">В группе воспитатели  используют готовые настольные игры для конструирования и строительства: различные мозаики, шнуровки, маленькие деревянные кубики, бумажный конструктор, </w:t>
      </w:r>
      <w:proofErr w:type="spellStart"/>
      <w:r w:rsidRPr="007B2FF1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7B2FF1">
        <w:rPr>
          <w:rFonts w:ascii="Times New Roman" w:hAnsi="Times New Roman" w:cs="Times New Roman"/>
          <w:sz w:val="28"/>
          <w:szCs w:val="28"/>
        </w:rPr>
        <w:t xml:space="preserve"> и т. д. Игры на полу: модульные кубики, большие деревянные, пластмассовые кубики, наборы: «Ферма», «Железная дорога» и т. д., они используются как самостоятельный вид материала для конструирования, могут использоваться совместно друг с другом (кубики и конструктор).</w:t>
      </w:r>
    </w:p>
    <w:p w:rsidR="007B2FF1" w:rsidRPr="007B2FF1" w:rsidRDefault="007B2FF1" w:rsidP="007B2FF1">
      <w:pPr>
        <w:rPr>
          <w:rFonts w:ascii="Times New Roman" w:hAnsi="Times New Roman" w:cs="Times New Roman"/>
          <w:sz w:val="28"/>
          <w:szCs w:val="28"/>
        </w:rPr>
      </w:pPr>
      <w:r w:rsidRPr="007B2FF1">
        <w:rPr>
          <w:rFonts w:ascii="Times New Roman" w:hAnsi="Times New Roman" w:cs="Times New Roman"/>
          <w:sz w:val="28"/>
          <w:szCs w:val="28"/>
        </w:rPr>
        <w:t>В работе активно используют оригами (конструирование из бумаги) - поделка может использоваться как самостоятельная игрушка, так и в качестве праздничного подарка (открытка на новый год, 8 марта и т. д.)</w:t>
      </w:r>
    </w:p>
    <w:p w:rsidR="007B2FF1" w:rsidRPr="007B2FF1" w:rsidRDefault="007B2FF1" w:rsidP="007B2FF1">
      <w:pPr>
        <w:rPr>
          <w:rFonts w:ascii="Times New Roman" w:hAnsi="Times New Roman" w:cs="Times New Roman"/>
          <w:sz w:val="28"/>
          <w:szCs w:val="28"/>
        </w:rPr>
      </w:pPr>
      <w:r w:rsidRPr="007B2FF1">
        <w:rPr>
          <w:rFonts w:ascii="Times New Roman" w:hAnsi="Times New Roman" w:cs="Times New Roman"/>
          <w:sz w:val="28"/>
          <w:szCs w:val="28"/>
        </w:rPr>
        <w:t>Конструирование из природных материалов:</w:t>
      </w:r>
    </w:p>
    <w:p w:rsidR="007B2FF1" w:rsidRPr="007B2FF1" w:rsidRDefault="007B2FF1">
      <w:pPr>
        <w:rPr>
          <w:rFonts w:ascii="Times New Roman" w:hAnsi="Times New Roman" w:cs="Times New Roman"/>
          <w:sz w:val="28"/>
          <w:szCs w:val="28"/>
        </w:rPr>
      </w:pPr>
      <w:r w:rsidRPr="007B2FF1">
        <w:rPr>
          <w:rFonts w:ascii="Times New Roman" w:hAnsi="Times New Roman" w:cs="Times New Roman"/>
          <w:sz w:val="28"/>
          <w:szCs w:val="28"/>
        </w:rPr>
        <w:t xml:space="preserve">Природный материал в качестве </w:t>
      </w:r>
      <w:proofErr w:type="gramStart"/>
      <w:r w:rsidRPr="007B2FF1">
        <w:rPr>
          <w:rFonts w:ascii="Times New Roman" w:hAnsi="Times New Roman" w:cs="Times New Roman"/>
          <w:sz w:val="28"/>
          <w:szCs w:val="28"/>
        </w:rPr>
        <w:t>строительного</w:t>
      </w:r>
      <w:proofErr w:type="gramEnd"/>
      <w:r w:rsidRPr="007B2FF1">
        <w:rPr>
          <w:rFonts w:ascii="Times New Roman" w:hAnsi="Times New Roman" w:cs="Times New Roman"/>
          <w:sz w:val="28"/>
          <w:szCs w:val="28"/>
        </w:rPr>
        <w:t xml:space="preserve"> также используется для игр детей, начиная со второй младшей группы. Это, прежде всего и песок, и снег, и вода. Из сырого песка дети строят дорогу, домик, горку с помощью форм (песочниц) - пирожки и др. В </w:t>
      </w:r>
      <w:proofErr w:type="gramStart"/>
      <w:r w:rsidRPr="007B2FF1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7B2FF1">
        <w:rPr>
          <w:rFonts w:ascii="Times New Roman" w:hAnsi="Times New Roman" w:cs="Times New Roman"/>
          <w:sz w:val="28"/>
          <w:szCs w:val="28"/>
        </w:rPr>
        <w:t xml:space="preserve"> возрасте дети замораживают подкрашенную воду, приготавливая цветные льдинки, которыми украшают участок. Из снега делают горку, домик, снеговика, фигурки зверей.</w:t>
      </w:r>
      <w:bookmarkStart w:id="0" w:name="_GoBack"/>
      <w:bookmarkEnd w:id="0"/>
    </w:p>
    <w:sectPr w:rsidR="007B2FF1" w:rsidRPr="007B2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F1"/>
    <w:rsid w:val="007B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2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2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2F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2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2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2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8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2022-12-08T16:39:00Z</dcterms:created>
  <dcterms:modified xsi:type="dcterms:W3CDTF">2022-12-08T16:40:00Z</dcterms:modified>
</cp:coreProperties>
</file>