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377" w:rsidRDefault="00465377" w:rsidP="0046537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Принято на педагогическом                                       Приложение к приказу № 17/1  от 12.03.2015г.     </w:t>
      </w: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совете</w:t>
      </w:r>
      <w:proofErr w:type="gramEnd"/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 12 »__03___2015г.</w:t>
      </w: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Протокол №__3__</w:t>
      </w: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Положение </w:t>
      </w: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 режиме работы групп</w:t>
      </w: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в КМДОУ детский сад </w:t>
      </w:r>
      <w:r w:rsidR="001408D8">
        <w:rPr>
          <w:rFonts w:ascii="Times New Roman" w:hAnsi="Times New Roman" w:cs="Times New Roman"/>
          <w:b/>
          <w:sz w:val="52"/>
          <w:szCs w:val="52"/>
        </w:rPr>
        <w:t>«Светлячок»    п. Палех</w:t>
      </w: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653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377" w:rsidRDefault="00465377" w:rsidP="004718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5377" w:rsidRDefault="00465377" w:rsidP="004718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5377" w:rsidRDefault="00465377" w:rsidP="004718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Режим пребывания детей в КМДОУ детском саду </w:t>
      </w:r>
      <w:r w:rsidR="001408D8">
        <w:rPr>
          <w:rFonts w:ascii="Times New Roman" w:hAnsi="Times New Roman" w:cs="Times New Roman"/>
          <w:sz w:val="28"/>
          <w:szCs w:val="28"/>
        </w:rPr>
        <w:t>«Светлячок» п. Палех (</w:t>
      </w:r>
      <w:r w:rsidRPr="004718A9">
        <w:rPr>
          <w:rFonts w:ascii="Times New Roman" w:hAnsi="Times New Roman" w:cs="Times New Roman"/>
          <w:sz w:val="28"/>
          <w:szCs w:val="28"/>
        </w:rPr>
        <w:t xml:space="preserve">далее - ДОУ) максимально соответствует анатомо-физиологическим особенностями каждой возрастной группы детей и способствует их гармоничному развитию. Режим </w:t>
      </w:r>
      <w:r>
        <w:rPr>
          <w:rFonts w:ascii="Times New Roman" w:hAnsi="Times New Roman" w:cs="Times New Roman"/>
          <w:sz w:val="28"/>
          <w:szCs w:val="28"/>
        </w:rPr>
        <w:t>дня составлен с расчетом на 10</w:t>
      </w:r>
      <w:r w:rsidRPr="004718A9">
        <w:rPr>
          <w:rFonts w:ascii="Times New Roman" w:hAnsi="Times New Roman" w:cs="Times New Roman"/>
          <w:sz w:val="28"/>
          <w:szCs w:val="28"/>
        </w:rPr>
        <w:t>-часовое пребывание ребенка в ДОУ, с учетом ежедневного чтения художественной литературы и самостоятельной игровой деятельности детей, корректируется от времени года, с некоторым учетом индивидуальных особенностей ребенка. Объем нагрузки не превышает максимально допустимую санитарн</w:t>
      </w:r>
      <w:proofErr w:type="gramStart"/>
      <w:r w:rsidRPr="004718A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18A9">
        <w:rPr>
          <w:rFonts w:ascii="Times New Roman" w:hAnsi="Times New Roman" w:cs="Times New Roman"/>
          <w:sz w:val="28"/>
          <w:szCs w:val="28"/>
        </w:rPr>
        <w:t xml:space="preserve"> эпидемиологическими правилами и нормативами. Учебный план и учебная нагрузка детей соответствует требованиям программы и СанПиН (СанПиН 2.4.1.3049 – 13) 2. В дни каникул проводятся занятия только эстетической и оздоровительной направленности.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 xml:space="preserve">3. Максимальная продолжительность непрерывного бодрствования детей 3-7 лет составляет 5,5-6 часов, до 3-х лет – в соответствии с медицинскими рекомендациями. </w:t>
      </w:r>
    </w:p>
    <w:p w:rsidR="007F2E62" w:rsidRPr="007F2E62" w:rsidRDefault="004718A9" w:rsidP="007F2E62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62">
        <w:rPr>
          <w:rFonts w:ascii="Times New Roman" w:hAnsi="Times New Roman" w:cs="Times New Roman"/>
          <w:sz w:val="28"/>
          <w:szCs w:val="28"/>
        </w:rPr>
        <w:t xml:space="preserve">4. </w:t>
      </w:r>
      <w:r w:rsidR="007F2E62" w:rsidRPr="007F2E62">
        <w:rPr>
          <w:rFonts w:ascii="Times New Roman" w:hAnsi="Times New Roman" w:cs="Times New Roman"/>
          <w:sz w:val="28"/>
          <w:szCs w:val="28"/>
        </w:rPr>
        <w:t>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="007F2E62" w:rsidRPr="007F2E62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="007F2E62" w:rsidRPr="007F2E62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рекомендуется сокращать.</w:t>
      </w:r>
      <w:r w:rsidRPr="007F2E62">
        <w:rPr>
          <w:rFonts w:ascii="Times New Roman" w:hAnsi="Times New Roman" w:cs="Times New Roman"/>
          <w:sz w:val="28"/>
          <w:szCs w:val="28"/>
        </w:rPr>
        <w:t xml:space="preserve"> Прогулку организуют 2 раза в день: в первую половину – до обеда и во вторую половину дня – после дневного сна или перед уходом детей домой. </w:t>
      </w:r>
    </w:p>
    <w:p w:rsidR="00BA440C" w:rsidRPr="007F2E62" w:rsidRDefault="004718A9" w:rsidP="007F2E62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62">
        <w:rPr>
          <w:rFonts w:ascii="Times New Roman" w:hAnsi="Times New Roman" w:cs="Times New Roman"/>
          <w:sz w:val="28"/>
          <w:szCs w:val="28"/>
        </w:rPr>
        <w:t>5. 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ДОУ.</w:t>
      </w:r>
    </w:p>
    <w:p w:rsidR="004718A9" w:rsidRPr="007F2E62" w:rsidRDefault="004718A9" w:rsidP="007F2E62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62">
        <w:rPr>
          <w:rFonts w:ascii="Times New Roman" w:hAnsi="Times New Roman" w:cs="Times New Roman"/>
          <w:sz w:val="28"/>
          <w:szCs w:val="28"/>
        </w:rPr>
        <w:t xml:space="preserve"> 6. Общая продолжительность суточного сна для детей дошкольного возраста 12 – 12,5 часов, из которых 2,0 – 2,5 отводится дневному сну.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игр. Детей с трудным засыпанием и чутким сном рекомендуется укладывать первыми и поднимать последними. В разновозрастных группах </w:t>
      </w:r>
      <w:proofErr w:type="gramStart"/>
      <w:r w:rsidRPr="007F2E62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7F2E62">
        <w:rPr>
          <w:rFonts w:ascii="Times New Roman" w:hAnsi="Times New Roman" w:cs="Times New Roman"/>
          <w:sz w:val="28"/>
          <w:szCs w:val="28"/>
        </w:rPr>
        <w:t xml:space="preserve"> детей после сна поднимают раньше. Во время сна детей присутствие воспитателя (или его помощника) в спальне обязательно.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 xml:space="preserve">7. Самостоятельная деятельность детей 3-7 </w:t>
      </w:r>
      <w:r>
        <w:rPr>
          <w:rFonts w:ascii="Times New Roman" w:hAnsi="Times New Roman" w:cs="Times New Roman"/>
          <w:sz w:val="28"/>
          <w:szCs w:val="28"/>
        </w:rPr>
        <w:t>лет (</w:t>
      </w:r>
      <w:r w:rsidR="00BA440C">
        <w:rPr>
          <w:rFonts w:ascii="Times New Roman" w:hAnsi="Times New Roman" w:cs="Times New Roman"/>
          <w:sz w:val="28"/>
          <w:szCs w:val="28"/>
        </w:rPr>
        <w:t>игры, подготовка к образователь</w:t>
      </w:r>
      <w:r>
        <w:rPr>
          <w:rFonts w:ascii="Times New Roman" w:hAnsi="Times New Roman" w:cs="Times New Roman"/>
          <w:sz w:val="28"/>
          <w:szCs w:val="28"/>
        </w:rPr>
        <w:t>ной деятельности</w:t>
      </w:r>
      <w:r w:rsidRPr="004718A9">
        <w:rPr>
          <w:rFonts w:ascii="Times New Roman" w:hAnsi="Times New Roman" w:cs="Times New Roman"/>
          <w:sz w:val="28"/>
          <w:szCs w:val="28"/>
        </w:rPr>
        <w:t xml:space="preserve">, личная гигиена) занимает в режиме дня не менее 3-4 часов.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>8. При реализации образовательной программы дошкольного образовательного учреждения для</w:t>
      </w:r>
      <w:r>
        <w:rPr>
          <w:rFonts w:ascii="Times New Roman" w:hAnsi="Times New Roman" w:cs="Times New Roman"/>
          <w:sz w:val="28"/>
          <w:szCs w:val="28"/>
        </w:rPr>
        <w:t xml:space="preserve"> детей ясельного возраста от 1</w:t>
      </w:r>
      <w:r w:rsidRPr="004718A9">
        <w:rPr>
          <w:rFonts w:ascii="Times New Roman" w:hAnsi="Times New Roman" w:cs="Times New Roman"/>
          <w:sz w:val="28"/>
          <w:szCs w:val="28"/>
        </w:rPr>
        <w:t xml:space="preserve"> до 3 лет планируют не более 10 занятий в неделю (развитие речи, дидактические игры, развитие движений, музыкальные занятия) продолжительностью не более 8-10 мин. Допускается осуществлять образовательную деятельность в первую и во вторую половину дня (по 8-10 минут). В теплое время года рекомендуется образовательную деятельность осуществлять на участке во время прогулки. </w:t>
      </w:r>
    </w:p>
    <w:p w:rsidR="00BA440C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gramStart"/>
      <w:r w:rsidRPr="004718A9">
        <w:rPr>
          <w:rFonts w:ascii="Times New Roman" w:hAnsi="Times New Roman" w:cs="Times New Roman"/>
          <w:sz w:val="28"/>
          <w:szCs w:val="28"/>
        </w:rPr>
        <w:t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 в младшей группе (дети четвертого года жизни) – 11 занятий, в средней группе (дети пятого года жизни) – 12, в старшей группе (дети шестого года жизни) – 15, в подготовительной (дети седьмого года жизни) – 17 занятий.</w:t>
      </w:r>
      <w:proofErr w:type="gramEnd"/>
      <w:r w:rsidRPr="004718A9">
        <w:rPr>
          <w:rFonts w:ascii="Times New Roman" w:hAnsi="Times New Roman" w:cs="Times New Roman"/>
          <w:sz w:val="28"/>
          <w:szCs w:val="28"/>
        </w:rPr>
        <w:t xml:space="preserve"> Максимально допустимое количество занятий в первой половине дня в младшей и средней группах не должно превышать двух занятий, а в старшей и подготовительной - трех.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>10. Продолжительность занятий для детей 4-го года жизни – не более 15 минут, для детей 5-го года жизни – не более 20 минут, для детей 6-го года жизни – не более 25 минут, а для детей 7-го года жизни – не более 30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9">
        <w:rPr>
          <w:rFonts w:ascii="Times New Roman" w:hAnsi="Times New Roman" w:cs="Times New Roman"/>
          <w:sz w:val="28"/>
          <w:szCs w:val="28"/>
        </w:rPr>
        <w:t xml:space="preserve">В середине занятия проводят физкультминутку. Перерывы между занятиями – не менее 10 минут.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 xml:space="preserve">11. Занятия для детей среднего и старшего дошкольного возраста могут проводиться во второй половине дня, но не чаще 2-3 раз в неделю. Длительность этих занятий – не более 25-30 минут в зависимости от возраста детей. В середине занятия статического характера проводят физкультминутку.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 xml:space="preserve">12. Занятия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 Их проводят: - для детей 4-го года жизни – не чаще 1 раза в неделю продолжительностью не более 15 минут; - для детей 5-го года жизни – не чаще 2 раз в неделю продолжительностью не более 25 минут; - для детей 6-го года жизни – не чаще 2 раз в неделю продолжительностью не более 25 минут; - для детей 7-го года жизни – не чаще 3 раз в неделю продолжительностью не более 30 минут.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 xml:space="preserve">13. Занятия физкультурно-оздоровительного и эстетического цикла должны занимать не менее 50% общего времени реализуемой образовательной программы (занятий).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 xml:space="preserve">14. Занятия, требующие повышенной познавательной активности и умственного напряжения детей, следует проводить в первую половину дня и в дни наиболее высокой работоспособности детей (вторник, среда). Для профилактики утомления детей рекомендуется сочетать указанные занятия с физкультурными, музыкальными занятиями, ритмикой и т.п.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 xml:space="preserve">15. Домашние задания воспитанникам дошкольных образовательных организаций не задают.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 xml:space="preserve">16. В разновозрастных группах продолжительность учебных занятий следует дифференцировать в зависимости от возраста ребенка. С целью соблюдения возрастных регламентов продолжительности занятий их следует начинать со старшими детьми, постепенно подключая к занятию детей младшего возраста. </w:t>
      </w:r>
    </w:p>
    <w:p w:rsid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В середине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4718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4718A9">
        <w:rPr>
          <w:rFonts w:ascii="Times New Roman" w:hAnsi="Times New Roman" w:cs="Times New Roman"/>
          <w:sz w:val="28"/>
          <w:szCs w:val="28"/>
        </w:rPr>
        <w:t xml:space="preserve">февраль) для воспитанников дошкольных групп рекомендуется организовывать недельные каникулы, во время которых проводят занятия только эстетически-оздоровительного цикла (музыкальные, </w:t>
      </w:r>
      <w:r w:rsidRPr="004718A9">
        <w:rPr>
          <w:rFonts w:ascii="Times New Roman" w:hAnsi="Times New Roman" w:cs="Times New Roman"/>
          <w:sz w:val="28"/>
          <w:szCs w:val="28"/>
        </w:rPr>
        <w:lastRenderedPageBreak/>
        <w:t xml:space="preserve">спортивные, изобразительного искусства). Рекомендуется проводить спортивные и подвижные игры, спортивные праздники, экскурсии и другие, а также увеличивать продолжительность прогулок. </w:t>
      </w:r>
    </w:p>
    <w:p w:rsidR="00A23615" w:rsidRPr="004718A9" w:rsidRDefault="004718A9" w:rsidP="0047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18A9">
        <w:rPr>
          <w:rFonts w:ascii="Times New Roman" w:hAnsi="Times New Roman" w:cs="Times New Roman"/>
          <w:sz w:val="28"/>
          <w:szCs w:val="28"/>
        </w:rPr>
        <w:t>18. Непрерывная длительность просмотра телепередач и диафильмов в младшей и средней группах – не более 20 мин., в старшей и подготовительной – не более 30 мин. Просмотр телепередач для детей дошкольного возраста допускается не чаще 2 раз в день (в первую и вторую половину дня). Экран телевизора должен быть на уровне глаз сидящего ребенка или чуть ниже. Если ребенок носит очки, то во время передачи их следует обязательно надеть. Просмотр телепередач в вечернее время проводят при искусственном освещении групповой верхним светом или местным источником света (бра или настольная лампа), размещенным вне поля зрения детей. Во избежание отражения солнечных бликов на экране в дневные часы окна следует закрывать легкими светлыми шторами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23615" w:rsidRPr="004718A9" w:rsidSect="00A23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8A9"/>
    <w:rsid w:val="001408D8"/>
    <w:rsid w:val="0023023F"/>
    <w:rsid w:val="00465377"/>
    <w:rsid w:val="004718A9"/>
    <w:rsid w:val="007F2E62"/>
    <w:rsid w:val="00A23615"/>
    <w:rsid w:val="00BA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8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3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Дмитрий Песков</cp:lastModifiedBy>
  <cp:revision>8</cp:revision>
  <cp:lastPrinted>2016-12-09T06:56:00Z</cp:lastPrinted>
  <dcterms:created xsi:type="dcterms:W3CDTF">2015-11-01T13:12:00Z</dcterms:created>
  <dcterms:modified xsi:type="dcterms:W3CDTF">2022-10-14T11:30:00Z</dcterms:modified>
</cp:coreProperties>
</file>