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43" w:rsidRDefault="007B6E43">
      <w:pPr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ИНФОРМАЦИОННОЕ ОБЕСПЕЧЕНИЕ </w:t>
      </w:r>
    </w:p>
    <w:p w:rsidR="007B6E43" w:rsidRDefault="007B6E43">
      <w:pPr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</w:t>
      </w:r>
      <w:r w:rsidRPr="007B6E43">
        <w:rPr>
          <w:rFonts w:ascii="Times New Roman" w:hAnsi="Times New Roman"/>
          <w:b/>
          <w:sz w:val="28"/>
          <w:szCs w:val="28"/>
        </w:rPr>
        <w:t>Эффективность использования сайта:</w:t>
      </w:r>
      <w:r w:rsidRPr="007B6E43">
        <w:rPr>
          <w:rFonts w:ascii="Times New Roman" w:hAnsi="Times New Roman"/>
          <w:sz w:val="28"/>
          <w:szCs w:val="28"/>
        </w:rPr>
        <w:t xml:space="preserve">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7B6E43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7B6E43">
        <w:rPr>
          <w:rFonts w:ascii="Times New Roman" w:hAnsi="Times New Roman"/>
          <w:sz w:val="28"/>
          <w:szCs w:val="28"/>
        </w:rPr>
        <w:t xml:space="preserve">, родительские собрания, педсоветы и т.д.) Размещение на сайте консультативных материалов специалистов ДОУ. Использование современных информационно-коммуникационных технологий в </w:t>
      </w:r>
      <w:proofErr w:type="spellStart"/>
      <w:r w:rsidRPr="007B6E4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7B6E43">
        <w:rPr>
          <w:rFonts w:ascii="Times New Roman" w:hAnsi="Times New Roman"/>
          <w:sz w:val="28"/>
          <w:szCs w:val="28"/>
        </w:rPr>
        <w:t xml:space="preserve">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7B6E4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7B6E43">
        <w:rPr>
          <w:rFonts w:ascii="Times New Roman" w:hAnsi="Times New Roman"/>
          <w:sz w:val="28"/>
          <w:szCs w:val="28"/>
        </w:rPr>
        <w:t>, самоанализа, мониторинга качества образования, использование компьютера в образовательной работе с детьми.</w:t>
      </w:r>
    </w:p>
    <w:p w:rsidR="007B6E43" w:rsidRDefault="007B6E43">
      <w:pPr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 Участие педагогов в дистанционных конкурсах.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детьми, родителями (законными представителями). </w:t>
      </w:r>
    </w:p>
    <w:p w:rsidR="007B6E43" w:rsidRDefault="007B6E43">
      <w:pPr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</w:t>
      </w:r>
    </w:p>
    <w:p w:rsidR="007B6E43" w:rsidRDefault="007B6E43">
      <w:r w:rsidRPr="007B6E43">
        <w:rPr>
          <w:rFonts w:ascii="Times New Roman" w:hAnsi="Times New Roman"/>
          <w:sz w:val="28"/>
          <w:szCs w:val="28"/>
        </w:rPr>
        <w:t>В ДОУ имеются квалифицированные кадры, организующие информационное пространство. Для этого в ДОУ созданы необходимые условия:</w:t>
      </w:r>
      <w:r>
        <w:rPr>
          <w:rFonts w:ascii="Times New Roman" w:hAnsi="Times New Roman"/>
          <w:sz w:val="28"/>
          <w:szCs w:val="28"/>
        </w:rPr>
        <w:t xml:space="preserve">4 ноутбука, 4 принтера  и 1 </w:t>
      </w:r>
      <w:r w:rsidRPr="007B6E43">
        <w:rPr>
          <w:rFonts w:ascii="Times New Roman" w:hAnsi="Times New Roman"/>
          <w:sz w:val="28"/>
          <w:szCs w:val="28"/>
        </w:rPr>
        <w:t xml:space="preserve">проектор. Имеющееся в ДОУ информационное обеспечение образовательного процесса позволяет в электронной форме: 1. управлять образовательным процессом: оформлять документы (приказы, отчёты и т.д.), используя офисные программы; 2. осуществлять электронный </w:t>
      </w:r>
      <w:r w:rsidRPr="007B6E43">
        <w:rPr>
          <w:rFonts w:ascii="Times New Roman" w:hAnsi="Times New Roman"/>
          <w:sz w:val="28"/>
          <w:szCs w:val="28"/>
        </w:rPr>
        <w:lastRenderedPageBreak/>
        <w:t>документооборот, сопровождать переписки с внешними организациями, физическими лицами, хранить в базе данных различную информацию; 3. вести учёт труда и заработной платы формировать и передавать электронные отчеты во все контролирующие органы 4. создавать и редактировать электронные таблицы, тексты и презентации 5. использовать интерактивные дидактические материалы, образовательные ресурсы: 6. проводить мониторинг и фиксировать ход образовательного процесса и результаты освоения основной общеобразовательной программы дошкольного образования; 7. 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процесса для решения задач управления образовательной деятельностью: У дошкольного учреждения имеется электронный почтовый адрес:</w:t>
      </w:r>
      <w:r w:rsidRPr="007B6E43">
        <w:t xml:space="preserve"> </w:t>
      </w:r>
      <w:hyperlink r:id="rId5" w:history="1">
        <w:r>
          <w:rPr>
            <w:rStyle w:val="a3"/>
          </w:rPr>
          <w:t>https://svetlyachokpalech.edu-sites.ru/</w:t>
        </w:r>
      </w:hyperlink>
      <w:bookmarkStart w:id="0" w:name="_GoBack"/>
      <w:bookmarkEnd w:id="0"/>
    </w:p>
    <w:p w:rsidR="007B6E43" w:rsidRPr="007B6E43" w:rsidRDefault="007B6E43">
      <w:pPr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>Зарегистрированный официальный сайт дошкольного учреждения осуществляет взаимодействие образовательного учреждения с органами управления в сфере образования, с другими образовательными учреждениями и организациями. Информационное обеспечение образовательного процесса предполагает наличие в образовательном учреждении квалифицированных кадров: все педагогические работники владеют информационно-коммуникационными технологиями, имеют домашние персональные компьютеры, что позволяет им - формировать и отрабатывать навыки клавиатурного письма, создавать в электронном виде таблицы, диаграммы, презентации, оформлять методические материалы, стендовый материал для родителей</w:t>
      </w:r>
    </w:p>
    <w:sectPr w:rsidR="007B6E43" w:rsidRPr="007B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43"/>
    <w:rsid w:val="007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E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vetlyachokpalech.edu-site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2022-12-08T18:01:00Z</dcterms:created>
  <dcterms:modified xsi:type="dcterms:W3CDTF">2022-12-08T18:05:00Z</dcterms:modified>
</cp:coreProperties>
</file>