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65E" w:rsidRPr="00B146C5" w:rsidRDefault="0048165E" w:rsidP="0048165E">
      <w:pPr>
        <w:shd w:val="clear" w:color="auto" w:fill="FFFFFF"/>
        <w:spacing w:after="0" w:line="450" w:lineRule="atLeast"/>
        <w:outlineLvl w:val="0"/>
        <w:rPr>
          <w:rFonts w:ascii="Times New Roman" w:eastAsia="Times New Roman" w:hAnsi="Times New Roman" w:cs="Times New Roman"/>
          <w:b/>
          <w:kern w:val="36"/>
          <w:sz w:val="32"/>
          <w:szCs w:val="32"/>
          <w:lang w:eastAsia="ru-RU"/>
        </w:rPr>
      </w:pPr>
      <w:bookmarkStart w:id="0" w:name="_GoBack"/>
      <w:r w:rsidRPr="00B146C5">
        <w:rPr>
          <w:rFonts w:ascii="Times New Roman" w:eastAsia="Times New Roman" w:hAnsi="Times New Roman" w:cs="Times New Roman"/>
          <w:b/>
          <w:kern w:val="36"/>
          <w:sz w:val="32"/>
          <w:szCs w:val="32"/>
          <w:lang w:eastAsia="ru-RU"/>
        </w:rPr>
        <w:t>Картотека дидактических игр по ФЭМП (старшая группа)</w:t>
      </w:r>
    </w:p>
    <w:bookmarkEnd w:id="0"/>
    <w:p w:rsidR="0048165E" w:rsidRPr="00FE33DD" w:rsidRDefault="0048165E" w:rsidP="0048165E">
      <w:pPr>
        <w:shd w:val="clear" w:color="auto" w:fill="FFFFFF"/>
        <w:spacing w:after="0" w:line="240" w:lineRule="atLeast"/>
        <w:textAlignment w:val="center"/>
        <w:rPr>
          <w:rFonts w:ascii="Times New Roman" w:eastAsia="Times New Roman" w:hAnsi="Times New Roman" w:cs="Times New Roman"/>
          <w:sz w:val="28"/>
          <w:szCs w:val="28"/>
          <w:lang w:eastAsia="ru-RU"/>
        </w:rPr>
      </w:pPr>
    </w:p>
    <w:p w:rsidR="0048165E" w:rsidRPr="00FE33DD" w:rsidRDefault="0048165E" w:rsidP="00B478E1">
      <w:pPr>
        <w:shd w:val="clear" w:color="auto" w:fill="FFFFFF"/>
        <w:spacing w:after="0"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w:t>
      </w:r>
      <w:r w:rsidR="00B478E1" w:rsidRPr="00FE33DD">
        <w:rPr>
          <w:rFonts w:ascii="Times New Roman" w:eastAsia="Times New Roman" w:hAnsi="Times New Roman" w:cs="Times New Roman"/>
          <w:sz w:val="28"/>
          <w:szCs w:val="28"/>
          <w:lang w:eastAsia="ru-RU"/>
        </w:rPr>
        <w:t xml:space="preserve">                            </w:t>
      </w:r>
      <w:r w:rsidRPr="00FE33DD">
        <w:rPr>
          <w:rFonts w:ascii="Times New Roman" w:eastAsia="Times New Roman" w:hAnsi="Times New Roman" w:cs="Times New Roman"/>
          <w:b/>
          <w:bCs/>
          <w:sz w:val="28"/>
          <w:szCs w:val="28"/>
          <w:lang w:eastAsia="ru-RU"/>
        </w:rPr>
        <w:t>Дидактическая игра «Сосчитай правильно»</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Задача: упражнять в счете предметов по осязанию.</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Материал. Карточки с нашитыми на них в ряд пуговицами от 2 до 10.</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Дети встают в круг, руки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Затем ведущий называет числа «5», «6», «7» и т. д., а дети, в руках которых карточка с таким же числом пуговиц, показывают ее.</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 </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Дидактическая игра "Чудесный мешочек".</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Задача: способствовать закреплению названий геометрических фигур, умения определять их на ощупь.</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Материалы. Мешочек, геометрические фигуры разного цвета и размера (круг, овал, треугольник, квадрат, прямоугольник, ромб, трапеция, четырёхугольники)</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xml:space="preserve">У воспитателя мешочек с геометрическими фигурами. Дети находят на ощупь геометрическую фигуру, достают её рассказывают все об этой фигуре. </w:t>
      </w:r>
      <w:proofErr w:type="gramStart"/>
      <w:r w:rsidRPr="00FE33DD">
        <w:rPr>
          <w:rFonts w:ascii="Times New Roman" w:eastAsia="Times New Roman" w:hAnsi="Times New Roman" w:cs="Times New Roman"/>
          <w:sz w:val="28"/>
          <w:szCs w:val="28"/>
          <w:lang w:eastAsia="ru-RU"/>
        </w:rPr>
        <w:t>Например</w:t>
      </w:r>
      <w:proofErr w:type="gramEnd"/>
      <w:r w:rsidRPr="00FE33DD">
        <w:rPr>
          <w:rFonts w:ascii="Times New Roman" w:eastAsia="Times New Roman" w:hAnsi="Times New Roman" w:cs="Times New Roman"/>
          <w:sz w:val="28"/>
          <w:szCs w:val="28"/>
          <w:lang w:eastAsia="ru-RU"/>
        </w:rPr>
        <w:t>: " Это квадрат. У него четыре угла, четыре стороны, он синего цвета и т. д. ".</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Дидактическая игра «Подбери предмет к геометрической фигуре»</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Задача: формировать умение сопоставлять геометрическую фигуру с формой предмета.</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Материал: геометрические фигуры, подборка предметов разной формы.</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Дети стоят полукругом. В центре расположены два столика: на одном - геометрические формы, на втором - предметы. Воспитатель катит мяч по кругу. Ребенок, к которому подкатился мяч, выходит, воспитатель называет геометрическую фигуру, ребёнок находит её и предмет такой же формы. Найденный предмет высоко поднимается: если он выбран правильно, дети хлопают в ладоши. Игра продолжается, пока все предметы не подойдут, подобраны к образцам.</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Дидактическая игра «Конструирование по схеме»</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lastRenderedPageBreak/>
        <w:t>Задача: развивать логическое мышление детей старшего дошкольного возраста.</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Материал: карточки с контурными схемами, детали строителя. 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Детям дают карточку с контурными схемами и предлагают выложить данные изображения из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Дидактическая игра «Собери геометрическую фигуру из частей»</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Задача: упражнять в составлении геометрической фигуры из частей. Материал: деревянная платформа с рамками разной формы, детали – вкладыши.  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Дидактическая игра «</w:t>
      </w:r>
      <w:proofErr w:type="spellStart"/>
      <w:r w:rsidRPr="00FE33DD">
        <w:rPr>
          <w:rFonts w:ascii="Times New Roman" w:eastAsia="Times New Roman" w:hAnsi="Times New Roman" w:cs="Times New Roman"/>
          <w:b/>
          <w:bCs/>
          <w:sz w:val="28"/>
          <w:szCs w:val="28"/>
          <w:lang w:eastAsia="ru-RU"/>
        </w:rPr>
        <w:t>Танграм</w:t>
      </w:r>
      <w:proofErr w:type="spellEnd"/>
      <w:r w:rsidRPr="00FE33DD">
        <w:rPr>
          <w:rFonts w:ascii="Times New Roman" w:eastAsia="Times New Roman" w:hAnsi="Times New Roman" w:cs="Times New Roman"/>
          <w:b/>
          <w:bCs/>
          <w:sz w:val="28"/>
          <w:szCs w:val="28"/>
          <w:lang w:eastAsia="ru-RU"/>
        </w:rPr>
        <w:t>»</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Задача: формировать умение составлять из геометрических фигур архитектурные строения.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Материал: квадрат 8х8 см из картона, одинаково раскрашенный с двух сторон, разрезанный на 7 частей, карточки образцы.</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xml:space="preserve">На каждого ребёнка раздаётся один </w:t>
      </w:r>
      <w:proofErr w:type="spellStart"/>
      <w:proofErr w:type="gramStart"/>
      <w:r w:rsidRPr="00FE33DD">
        <w:rPr>
          <w:rFonts w:ascii="Times New Roman" w:eastAsia="Times New Roman" w:hAnsi="Times New Roman" w:cs="Times New Roman"/>
          <w:sz w:val="28"/>
          <w:szCs w:val="28"/>
          <w:lang w:eastAsia="ru-RU"/>
        </w:rPr>
        <w:t>танграм</w:t>
      </w:r>
      <w:proofErr w:type="spellEnd"/>
      <w:r w:rsidRPr="00FE33DD">
        <w:rPr>
          <w:rFonts w:ascii="Times New Roman" w:eastAsia="Times New Roman" w:hAnsi="Times New Roman" w:cs="Times New Roman"/>
          <w:sz w:val="28"/>
          <w:szCs w:val="28"/>
          <w:lang w:eastAsia="ru-RU"/>
        </w:rPr>
        <w:t>  (</w:t>
      </w:r>
      <w:proofErr w:type="gramEnd"/>
      <w:r w:rsidRPr="00FE33DD">
        <w:rPr>
          <w:rFonts w:ascii="Times New Roman" w:eastAsia="Times New Roman" w:hAnsi="Times New Roman" w:cs="Times New Roman"/>
          <w:sz w:val="28"/>
          <w:szCs w:val="28"/>
          <w:lang w:eastAsia="ru-RU"/>
        </w:rPr>
        <w:t xml:space="preserve">7 частей). Используются все 7 частей. Плотно присоединяя детали друг к </w:t>
      </w:r>
      <w:proofErr w:type="gramStart"/>
      <w:r w:rsidRPr="00FE33DD">
        <w:rPr>
          <w:rFonts w:ascii="Times New Roman" w:eastAsia="Times New Roman" w:hAnsi="Times New Roman" w:cs="Times New Roman"/>
          <w:sz w:val="28"/>
          <w:szCs w:val="28"/>
          <w:lang w:eastAsia="ru-RU"/>
        </w:rPr>
        <w:t>другу,  дети</w:t>
      </w:r>
      <w:proofErr w:type="gramEnd"/>
      <w:r w:rsidRPr="00FE33DD">
        <w:rPr>
          <w:rFonts w:ascii="Times New Roman" w:eastAsia="Times New Roman" w:hAnsi="Times New Roman" w:cs="Times New Roman"/>
          <w:sz w:val="28"/>
          <w:szCs w:val="28"/>
          <w:lang w:eastAsia="ru-RU"/>
        </w:rPr>
        <w:t xml:space="preserve"> составляют различные архитектурные конструкции по образцам и по собственному замыслу.</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 </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Дидактическая игра «</w:t>
      </w:r>
      <w:proofErr w:type="spellStart"/>
      <w:r w:rsidRPr="00FE33DD">
        <w:rPr>
          <w:rFonts w:ascii="Times New Roman" w:eastAsia="Times New Roman" w:hAnsi="Times New Roman" w:cs="Times New Roman"/>
          <w:b/>
          <w:bCs/>
          <w:sz w:val="28"/>
          <w:szCs w:val="28"/>
          <w:lang w:eastAsia="ru-RU"/>
        </w:rPr>
        <w:t>Колумбово</w:t>
      </w:r>
      <w:proofErr w:type="spellEnd"/>
      <w:r w:rsidRPr="00FE33DD">
        <w:rPr>
          <w:rFonts w:ascii="Times New Roman" w:eastAsia="Times New Roman" w:hAnsi="Times New Roman" w:cs="Times New Roman"/>
          <w:b/>
          <w:bCs/>
          <w:sz w:val="28"/>
          <w:szCs w:val="28"/>
          <w:lang w:eastAsia="ru-RU"/>
        </w:rPr>
        <w:t xml:space="preserve"> яйцо»</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xml:space="preserve">Задача: формировать </w:t>
      </w:r>
      <w:proofErr w:type="gramStart"/>
      <w:r w:rsidRPr="00FE33DD">
        <w:rPr>
          <w:rFonts w:ascii="Times New Roman" w:eastAsia="Times New Roman" w:hAnsi="Times New Roman" w:cs="Times New Roman"/>
          <w:sz w:val="28"/>
          <w:szCs w:val="28"/>
          <w:lang w:eastAsia="ru-RU"/>
        </w:rPr>
        <w:t>умение  анализировать</w:t>
      </w:r>
      <w:proofErr w:type="gramEnd"/>
      <w:r w:rsidRPr="00FE33DD">
        <w:rPr>
          <w:rFonts w:ascii="Times New Roman" w:eastAsia="Times New Roman" w:hAnsi="Times New Roman" w:cs="Times New Roman"/>
          <w:sz w:val="28"/>
          <w:szCs w:val="28"/>
          <w:lang w:eastAsia="ru-RU"/>
        </w:rPr>
        <w:t xml:space="preserve"> сложные формы и воссоздавать их из частей на основе восприятия и сформированного представления.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Материалы: овал, разрезанный на 10 частей, карточки – образцы.</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xml:space="preserve">На каждого ребёнка раздаётся одно </w:t>
      </w:r>
      <w:proofErr w:type="spellStart"/>
      <w:r w:rsidRPr="00FE33DD">
        <w:rPr>
          <w:rFonts w:ascii="Times New Roman" w:eastAsia="Times New Roman" w:hAnsi="Times New Roman" w:cs="Times New Roman"/>
          <w:sz w:val="28"/>
          <w:szCs w:val="28"/>
          <w:lang w:eastAsia="ru-RU"/>
        </w:rPr>
        <w:t>колумбово</w:t>
      </w:r>
      <w:proofErr w:type="spellEnd"/>
      <w:r w:rsidRPr="00FE33DD">
        <w:rPr>
          <w:rFonts w:ascii="Times New Roman" w:eastAsia="Times New Roman" w:hAnsi="Times New Roman" w:cs="Times New Roman"/>
          <w:sz w:val="28"/>
          <w:szCs w:val="28"/>
          <w:lang w:eastAsia="ru-RU"/>
        </w:rPr>
        <w:t xml:space="preserve"> </w:t>
      </w:r>
      <w:proofErr w:type="gramStart"/>
      <w:r w:rsidRPr="00FE33DD">
        <w:rPr>
          <w:rFonts w:ascii="Times New Roman" w:eastAsia="Times New Roman" w:hAnsi="Times New Roman" w:cs="Times New Roman"/>
          <w:sz w:val="28"/>
          <w:szCs w:val="28"/>
          <w:lang w:eastAsia="ru-RU"/>
        </w:rPr>
        <w:t>яйцо  (</w:t>
      </w:r>
      <w:proofErr w:type="gramEnd"/>
      <w:r w:rsidRPr="00FE33DD">
        <w:rPr>
          <w:rFonts w:ascii="Times New Roman" w:eastAsia="Times New Roman" w:hAnsi="Times New Roman" w:cs="Times New Roman"/>
          <w:sz w:val="28"/>
          <w:szCs w:val="28"/>
          <w:lang w:eastAsia="ru-RU"/>
        </w:rPr>
        <w:t xml:space="preserve">10 частей). Используются все 10 частей. Плотно присоединяя детали друг к </w:t>
      </w:r>
      <w:proofErr w:type="gramStart"/>
      <w:r w:rsidRPr="00FE33DD">
        <w:rPr>
          <w:rFonts w:ascii="Times New Roman" w:eastAsia="Times New Roman" w:hAnsi="Times New Roman" w:cs="Times New Roman"/>
          <w:sz w:val="28"/>
          <w:szCs w:val="28"/>
          <w:lang w:eastAsia="ru-RU"/>
        </w:rPr>
        <w:t>другу,  дети</w:t>
      </w:r>
      <w:proofErr w:type="gramEnd"/>
      <w:r w:rsidRPr="00FE33DD">
        <w:rPr>
          <w:rFonts w:ascii="Times New Roman" w:eastAsia="Times New Roman" w:hAnsi="Times New Roman" w:cs="Times New Roman"/>
          <w:sz w:val="28"/>
          <w:szCs w:val="28"/>
          <w:lang w:eastAsia="ru-RU"/>
        </w:rPr>
        <w:t xml:space="preserve"> составляют различные изображения фантастического животного по образцам и по собственному замыслу.</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 </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Математическая головоломка «Пифагор»</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Задача: формировать умение составлять из геометрических фигур различные изображения, силуэты животных, предметы, строения.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lastRenderedPageBreak/>
        <w:t>Материал: квадрат, одинаково раскрашенный с двух сторон, разрезанный на 7 частей: 2 квадрата разного размера, 1 четырехугольник (параллелограмм), 2 маленьких треугольника и 2 больших треугольника, карточки образцы.</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xml:space="preserve">На каждого ребёнка раздаётся один </w:t>
      </w:r>
      <w:proofErr w:type="spellStart"/>
      <w:proofErr w:type="gramStart"/>
      <w:r w:rsidRPr="00FE33DD">
        <w:rPr>
          <w:rFonts w:ascii="Times New Roman" w:eastAsia="Times New Roman" w:hAnsi="Times New Roman" w:cs="Times New Roman"/>
          <w:sz w:val="28"/>
          <w:szCs w:val="28"/>
          <w:lang w:eastAsia="ru-RU"/>
        </w:rPr>
        <w:t>танграм</w:t>
      </w:r>
      <w:proofErr w:type="spellEnd"/>
      <w:r w:rsidRPr="00FE33DD">
        <w:rPr>
          <w:rFonts w:ascii="Times New Roman" w:eastAsia="Times New Roman" w:hAnsi="Times New Roman" w:cs="Times New Roman"/>
          <w:sz w:val="28"/>
          <w:szCs w:val="28"/>
          <w:lang w:eastAsia="ru-RU"/>
        </w:rPr>
        <w:t>  (</w:t>
      </w:r>
      <w:proofErr w:type="gramEnd"/>
      <w:r w:rsidRPr="00FE33DD">
        <w:rPr>
          <w:rFonts w:ascii="Times New Roman" w:eastAsia="Times New Roman" w:hAnsi="Times New Roman" w:cs="Times New Roman"/>
          <w:sz w:val="28"/>
          <w:szCs w:val="28"/>
          <w:lang w:eastAsia="ru-RU"/>
        </w:rPr>
        <w:t xml:space="preserve">7 частей). Используются все 7 частей. Плотно присоединяя детали друг к </w:t>
      </w:r>
      <w:proofErr w:type="gramStart"/>
      <w:r w:rsidRPr="00FE33DD">
        <w:rPr>
          <w:rFonts w:ascii="Times New Roman" w:eastAsia="Times New Roman" w:hAnsi="Times New Roman" w:cs="Times New Roman"/>
          <w:sz w:val="28"/>
          <w:szCs w:val="28"/>
          <w:lang w:eastAsia="ru-RU"/>
        </w:rPr>
        <w:t>другу,  дети</w:t>
      </w:r>
      <w:proofErr w:type="gramEnd"/>
      <w:r w:rsidRPr="00FE33DD">
        <w:rPr>
          <w:rFonts w:ascii="Times New Roman" w:eastAsia="Times New Roman" w:hAnsi="Times New Roman" w:cs="Times New Roman"/>
          <w:sz w:val="28"/>
          <w:szCs w:val="28"/>
          <w:lang w:eastAsia="ru-RU"/>
        </w:rPr>
        <w:t xml:space="preserve"> составляют различные изображения, силуэты животных, предметы, строения по образцам и по собственному замыслу.</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 </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Игра – головоломка «Волшебный круг»</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Задачи: формировать умение анализировать, вычленять формы составляемого предмета на части, искать способы соединения одной части с другой; развивать у детей логическое мышление, комбинаторные способности, практические и умственные действия.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Материал: круг из 10 частей: 4 равных треугольника, остальные части, попарно равны между собой, сходны с фигурами треугольной формы, но одна из сторон у них имеет закругление.</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xml:space="preserve">На каждого ребёнка раздаётся один </w:t>
      </w:r>
      <w:proofErr w:type="gramStart"/>
      <w:r w:rsidRPr="00FE33DD">
        <w:rPr>
          <w:rFonts w:ascii="Times New Roman" w:eastAsia="Times New Roman" w:hAnsi="Times New Roman" w:cs="Times New Roman"/>
          <w:sz w:val="28"/>
          <w:szCs w:val="28"/>
          <w:lang w:eastAsia="ru-RU"/>
        </w:rPr>
        <w:t>круг  (</w:t>
      </w:r>
      <w:proofErr w:type="gramEnd"/>
      <w:r w:rsidRPr="00FE33DD">
        <w:rPr>
          <w:rFonts w:ascii="Times New Roman" w:eastAsia="Times New Roman" w:hAnsi="Times New Roman" w:cs="Times New Roman"/>
          <w:sz w:val="28"/>
          <w:szCs w:val="28"/>
          <w:lang w:eastAsia="ru-RU"/>
        </w:rPr>
        <w:t xml:space="preserve">10 частей). Используются все 10 частей. Плотно присоединяя детали друг к </w:t>
      </w:r>
      <w:proofErr w:type="gramStart"/>
      <w:r w:rsidRPr="00FE33DD">
        <w:rPr>
          <w:rFonts w:ascii="Times New Roman" w:eastAsia="Times New Roman" w:hAnsi="Times New Roman" w:cs="Times New Roman"/>
          <w:sz w:val="28"/>
          <w:szCs w:val="28"/>
          <w:lang w:eastAsia="ru-RU"/>
        </w:rPr>
        <w:t>другу,  дети</w:t>
      </w:r>
      <w:proofErr w:type="gramEnd"/>
      <w:r w:rsidRPr="00FE33DD">
        <w:rPr>
          <w:rFonts w:ascii="Times New Roman" w:eastAsia="Times New Roman" w:hAnsi="Times New Roman" w:cs="Times New Roman"/>
          <w:sz w:val="28"/>
          <w:szCs w:val="28"/>
          <w:lang w:eastAsia="ru-RU"/>
        </w:rPr>
        <w:t xml:space="preserve"> составляют различные изображения человечков, птиц, ракеты и другие фигуры.</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Игра – головоломка «</w:t>
      </w:r>
      <w:proofErr w:type="spellStart"/>
      <w:r w:rsidRPr="00FE33DD">
        <w:rPr>
          <w:rFonts w:ascii="Times New Roman" w:eastAsia="Times New Roman" w:hAnsi="Times New Roman" w:cs="Times New Roman"/>
          <w:b/>
          <w:bCs/>
          <w:sz w:val="28"/>
          <w:szCs w:val="28"/>
          <w:lang w:eastAsia="ru-RU"/>
        </w:rPr>
        <w:t>Въетнамская</w:t>
      </w:r>
      <w:proofErr w:type="spellEnd"/>
      <w:r w:rsidRPr="00FE33DD">
        <w:rPr>
          <w:rFonts w:ascii="Times New Roman" w:eastAsia="Times New Roman" w:hAnsi="Times New Roman" w:cs="Times New Roman"/>
          <w:b/>
          <w:bCs/>
          <w:sz w:val="28"/>
          <w:szCs w:val="28"/>
          <w:lang w:eastAsia="ru-RU"/>
        </w:rPr>
        <w:t xml:space="preserve"> игра»</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Задачи: формировать умение анализировать, вычленять формы составляемого предмета на части, искать способы соединения одной части с другой.</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Материал: </w:t>
      </w:r>
      <w:r w:rsidRPr="00FE33DD">
        <w:rPr>
          <w:rFonts w:ascii="Times New Roman" w:eastAsia="Times New Roman" w:hAnsi="Times New Roman" w:cs="Times New Roman"/>
          <w:b/>
          <w:bCs/>
          <w:sz w:val="28"/>
          <w:szCs w:val="28"/>
          <w:lang w:eastAsia="ru-RU"/>
        </w:rPr>
        <w:t>круг из 7 частей, из которых равны между собой 2 части, имеющие сходство с треугольником; остальные 3 части – разные по размеру и форме.</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xml:space="preserve">На каждого ребёнка раздаётся один </w:t>
      </w:r>
      <w:proofErr w:type="gramStart"/>
      <w:r w:rsidRPr="00FE33DD">
        <w:rPr>
          <w:rFonts w:ascii="Times New Roman" w:eastAsia="Times New Roman" w:hAnsi="Times New Roman" w:cs="Times New Roman"/>
          <w:sz w:val="28"/>
          <w:szCs w:val="28"/>
          <w:lang w:eastAsia="ru-RU"/>
        </w:rPr>
        <w:t>круг  (</w:t>
      </w:r>
      <w:proofErr w:type="gramEnd"/>
      <w:r w:rsidRPr="00FE33DD">
        <w:rPr>
          <w:rFonts w:ascii="Times New Roman" w:eastAsia="Times New Roman" w:hAnsi="Times New Roman" w:cs="Times New Roman"/>
          <w:sz w:val="28"/>
          <w:szCs w:val="28"/>
          <w:lang w:eastAsia="ru-RU"/>
        </w:rPr>
        <w:t xml:space="preserve">7 частей). Используются все 7 частей. Плотно присоединяя детали друг к </w:t>
      </w:r>
      <w:proofErr w:type="gramStart"/>
      <w:r w:rsidRPr="00FE33DD">
        <w:rPr>
          <w:rFonts w:ascii="Times New Roman" w:eastAsia="Times New Roman" w:hAnsi="Times New Roman" w:cs="Times New Roman"/>
          <w:sz w:val="28"/>
          <w:szCs w:val="28"/>
          <w:lang w:eastAsia="ru-RU"/>
        </w:rPr>
        <w:t>другу,  дети</w:t>
      </w:r>
      <w:proofErr w:type="gramEnd"/>
      <w:r w:rsidRPr="00FE33DD">
        <w:rPr>
          <w:rFonts w:ascii="Times New Roman" w:eastAsia="Times New Roman" w:hAnsi="Times New Roman" w:cs="Times New Roman"/>
          <w:sz w:val="28"/>
          <w:szCs w:val="28"/>
          <w:lang w:eastAsia="ru-RU"/>
        </w:rPr>
        <w:t xml:space="preserve"> составляют различные силуэты животных, птиц, насекомых.</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 </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Дидактическая игра "Конструируем из палочек"</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Цель: закрепление знаний геометрических фигур, развитие логического мышления детей.</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Материал: карточки с контурным изображением предметов, палочки разной длины. 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xml:space="preserve">Предложите детям палочки разной длины, попросите отобрать самые длинные, покороче и самые короткие. Выложите из палочек по предложению ребенка какую-нибудь фигурку. Затем дайте ребенку карточку, рассмотрите с </w:t>
      </w:r>
      <w:r w:rsidRPr="00FE33DD">
        <w:rPr>
          <w:rFonts w:ascii="Times New Roman" w:eastAsia="Times New Roman" w:hAnsi="Times New Roman" w:cs="Times New Roman"/>
          <w:sz w:val="28"/>
          <w:szCs w:val="28"/>
          <w:lang w:eastAsia="ru-RU"/>
        </w:rPr>
        <w:lastRenderedPageBreak/>
        <w:t>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  </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Дидактическая игра со счетными палочками.</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Цели:</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развитие логического мышления, воображения и памяти;</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развитие пространственных представлений;</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развитие мелкой моторики рук;</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развитие координации и сообразительности.</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Материалы: счетные палочки, карточки с предметными изображениями.</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Ход игры: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Дети составляют геометрические фигуры на плоскости стола.</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Из цветных счетных палочек дети составляют различные изображения, геометрические фигуры, элементарно видоизменяют их. Даются задания с последующим усложнением. Дети составляют из палочек сначала предметные изображения: дома, кораблики, несложные постройки, предметы мебели, после этого геометрические фигуры: квадраты, треугольники, прямоугольники и четырехугольники разных размеров и с различным соотношением сторон, а затем - снова различные предметные изображения.</w:t>
      </w:r>
    </w:p>
    <w:p w:rsidR="0048165E" w:rsidRPr="00FE33DD" w:rsidRDefault="0048165E" w:rsidP="0048165E">
      <w:pPr>
        <w:shd w:val="clear" w:color="auto" w:fill="FFFFFF"/>
        <w:spacing w:before="75" w:after="75" w:line="240" w:lineRule="auto"/>
        <w:jc w:val="center"/>
        <w:rPr>
          <w:rFonts w:ascii="Times New Roman" w:eastAsia="Times New Roman" w:hAnsi="Times New Roman" w:cs="Times New Roman"/>
          <w:sz w:val="28"/>
          <w:szCs w:val="28"/>
          <w:lang w:eastAsia="ru-RU"/>
        </w:rPr>
      </w:pPr>
      <w:r w:rsidRPr="00FE33DD">
        <w:rPr>
          <w:rFonts w:ascii="Times New Roman" w:eastAsia="Times New Roman" w:hAnsi="Times New Roman" w:cs="Times New Roman"/>
          <w:b/>
          <w:bCs/>
          <w:sz w:val="28"/>
          <w:szCs w:val="28"/>
          <w:lang w:eastAsia="ru-RU"/>
        </w:rPr>
        <w:t xml:space="preserve">Упражнения с палочками Дж. </w:t>
      </w:r>
      <w:proofErr w:type="spellStart"/>
      <w:r w:rsidRPr="00FE33DD">
        <w:rPr>
          <w:rFonts w:ascii="Times New Roman" w:eastAsia="Times New Roman" w:hAnsi="Times New Roman" w:cs="Times New Roman"/>
          <w:b/>
          <w:bCs/>
          <w:sz w:val="28"/>
          <w:szCs w:val="28"/>
          <w:lang w:eastAsia="ru-RU"/>
        </w:rPr>
        <w:t>Кюизенера</w:t>
      </w:r>
      <w:proofErr w:type="spellEnd"/>
      <w:r w:rsidRPr="00FE33DD">
        <w:rPr>
          <w:rFonts w:ascii="Times New Roman" w:eastAsia="Times New Roman" w:hAnsi="Times New Roman" w:cs="Times New Roman"/>
          <w:b/>
          <w:bCs/>
          <w:sz w:val="28"/>
          <w:szCs w:val="28"/>
          <w:lang w:eastAsia="ru-RU"/>
        </w:rPr>
        <w:t>.</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1. Знакомимся с палочками. Вместе с ребенком рассмотрите, переберите, потрогайте все палочки, расскажите какого они цвета, длины.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2. Возьми в правую руку как можно больше палочек, а теперь в левую.</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3. Можно выкладывать из палочек на плоскости дорожки, заборы, поезда, квадраты, прямоугольники, предметы мебели, разные домики, гаражи.</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4. Выкладываем лесенку из 10 палочек от меньшей (белой) к большей (оранжевой) и наоборот. Пройдитесь пальчиками по ступенькам лесенки, можно посчитать вслух от 1до 10 и обратно.</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5. Выкладываем лесенку, пропуская по 1 палочке. Ребенку нужно найти место для остальных палочек.</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6. Можно строить как из конструктора объемные постройки: колодцы, башенки, избушки и т.п.</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7. Раскладываем палочки по цвету, длине.</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8. Найди палочку того же цвета, что и у меня. Какого они цвета?</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9. Положи столько же палочек, сколько и у меня.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10. Выложи чередующиеся палочки: красная, желтая, красная, желтая (в дальнейшем ритм усложняется).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lastRenderedPageBreak/>
        <w:t>11. Выложите несколько палочек, предложите ребенку их запомнить, а потом, пока ребенок не видит, спрячьте одну из палочек. Ребенку нужно догадаться, какая палочка исчезла.</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12. Выложите несколько палочек и поменяйте их местами. Малышу надо вернуть все на место.</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13. Выложите перед ребенком две палочки. Какая палочка длиннее? Какая короче? Наложите эти палочки друг на друга, подровняв концы, и проверьте.</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14. Выложите перед ребенком несколько палочек и спросите: «Какая самая длинная? Какая самая короткая?»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15. Найди любую палочку, которая короче синей, длиннее красной.</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16. Разложите палочки на 2 кучки: в одной 10 штук, а в другой 2. Спросите, где палочек больше.</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17. Попросите показать вам красную палочку, синюю, желтую.</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18. Покажи палочку, чтобы она была не желтой.</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19. Попросите найти 2 абсолютно одинаковые палочки. Какие они по длине? Какого они цвета?</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20. Постройте поезд из вагонов разной длины, начиная от самого короткого и заканчивая самым длинным. Спросите, какого цвета вагон стоит пятым, восьмым. Какой вагон справа от синего, слева от желтого. Какой вагон тут самый короткий, самый длинный? Какие вагоны длиннее желтого, короче синего.</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21. Выложите несколько пар одинаковых палочек и попросите ребенка «поставить палочки парами».</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22. Назовите число, а ребенку нужно будет найти соответствующую палочку (1 - белая, 2 - розовая и т.д.). И наоборот, вы показываете палочку, а ребенок называет нужное число. Тут же можно выкладывать карточки с изображенными на них точками или цифрами.</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23. Из нескольких палочек нужно составить такую же по длине, как бордовая, оранжевая.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24. Из нескольких одинаковых палочек нужно составить такую же по длине, как оранжевая.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25. Сколько белых палочек уложится в синей палочке?</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26. С помощью оранжевой палочки нужно измерить длину книги, карандаша и т.п.</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27. Перечисли все цвета палочек, лежащих на столе.</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28. Найди в наборе самую длинную и самую короткую палочку. Поставь их друг на друга; а теперь рядом друг с другом.</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29. Выбери 2 палочки одного цвета. Какие они по длине? Теперь найди 2 палочки одной длины. Какого они цвета?</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lastRenderedPageBreak/>
        <w:t>30. Возьми любые 2 палочки и положи их так, чтобы длинная оказалась внизу.</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xml:space="preserve">31. Положите параллельно друг другу три бордовые палочки, а справа четыре такого же цвета. Спросите, какая фигура шире, а какая уже. 32. Поставь палочки </w:t>
      </w:r>
      <w:proofErr w:type="gramStart"/>
      <w:r w:rsidRPr="00FE33DD">
        <w:rPr>
          <w:rFonts w:ascii="Times New Roman" w:eastAsia="Times New Roman" w:hAnsi="Times New Roman" w:cs="Times New Roman"/>
          <w:sz w:val="28"/>
          <w:szCs w:val="28"/>
          <w:lang w:eastAsia="ru-RU"/>
        </w:rPr>
        <w:t>от самой низкой</w:t>
      </w:r>
      <w:proofErr w:type="gramEnd"/>
      <w:r w:rsidRPr="00FE33DD">
        <w:rPr>
          <w:rFonts w:ascii="Times New Roman" w:eastAsia="Times New Roman" w:hAnsi="Times New Roman" w:cs="Times New Roman"/>
          <w:sz w:val="28"/>
          <w:szCs w:val="28"/>
          <w:lang w:eastAsia="ru-RU"/>
        </w:rPr>
        <w:t xml:space="preserve"> к самой большой (параллельно друг другу). К этим палочкам пристрой сверху такой же ряд, только в обратном порядке. Получится плоскостной квадрат.</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33. Положи синюю палочку между красной и желтой, а оранжевую слева от красной, розовую слева от красной.</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34. С закрытыми глазами возьми любую палочку из коробки, посмотри на нее и назови ее цвет (позже можно определять цвет палочек даже с закрытыми глазами).</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35. С закрытыми глазами найди в наборе 2 палочки одинаковой длины. Одна из палочек у тебя в руках синяя, а другая тогда какого цвета?</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36. С закрытыми глазами найди 2 палочки разной длины. Если одна из палочек желтая, то можешь определить цвет другой палочки?</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37. У меня в руках палочка чуть-чуть длиннее голубой, угадай ее цвет.</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38. Назови все палочки длиннее красной, короче синей и т.д.</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39. Найди две любые палочки, которые не будут равны этой палочке.</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40. Строим из палочек пирамидку и определяем, какая палочка в самом низу, какая в верху, какая между голубой и желтой, под синей, над розовой, какая палочка ниже: бордовая или синяя.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41. Выложи из двух белых палочек одну, а рядом положи соответствующую их длине палочку (розовую). Теперь кладем три белых палочки – им соответствует голубая и т.д.</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42. Возьми в руку палочки. Посчитай, сколько палочек у тебя в руке.</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43. Из каких двух палочек можно составить красную? (состав чисел)</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44. У нас лежит белая палочка. Какую палочку надо добавить, чтобы она стала по длине, как красная.</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45. Из каких палочек можно составить число 5? (разные способы)</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xml:space="preserve">46. На сколько голубая палочка длиннее </w:t>
      </w:r>
      <w:proofErr w:type="gramStart"/>
      <w:r w:rsidRPr="00FE33DD">
        <w:rPr>
          <w:rFonts w:ascii="Times New Roman" w:eastAsia="Times New Roman" w:hAnsi="Times New Roman" w:cs="Times New Roman"/>
          <w:sz w:val="28"/>
          <w:szCs w:val="28"/>
          <w:lang w:eastAsia="ru-RU"/>
        </w:rPr>
        <w:t>розовой?.</w:t>
      </w:r>
      <w:proofErr w:type="gramEnd"/>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47. Составь два поезда. Первый из розовой и фиолетовой, а второй из голубой и красной.</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48. Один поезд состоит из голубой и красной палочки. Из белых палочек составь поезд длиннее имеющегося на 1 вагон.</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49. Составь поезд из двух желтых палочек. Выстрой поезд такой же длины из белых палочек.</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50. Сколько розовых палочек уместится в оранжевой?</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lastRenderedPageBreak/>
        <w:t>51. Выложи четыре белые палочки, чтобы получился квадрат. На основе этого квадрата можно познакомить ребенка с долями и дробями. Покажи одну часть из четырех, две части из четырех. Что больше - ¼ или 2/4?</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52. Составь из палочек каждое из чисел от 11 до 20.</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53. Выложите из палочек фигуру, и попросите ребенка сделать такую же (в дальнейшем свою фигуру можно прикрывать от ребенка листом бумаги).</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54. Ребенок выкладывает палочки, следуя вашим инструкциям: положи красную палочку на стол, справа положи синюю, снизу желтую и т.д.</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 xml:space="preserve">55. Нарисуйте на листе бумаги разные геометрические фигуры или буквы и попросите малыша положить красную палочку рядом с </w:t>
      </w:r>
      <w:proofErr w:type="gramStart"/>
      <w:r w:rsidRPr="00FE33DD">
        <w:rPr>
          <w:rFonts w:ascii="Times New Roman" w:eastAsia="Times New Roman" w:hAnsi="Times New Roman" w:cs="Times New Roman"/>
          <w:sz w:val="28"/>
          <w:szCs w:val="28"/>
          <w:lang w:eastAsia="ru-RU"/>
        </w:rPr>
        <w:t>буквой</w:t>
      </w:r>
      <w:proofErr w:type="gramEnd"/>
      <w:r w:rsidRPr="00FE33DD">
        <w:rPr>
          <w:rFonts w:ascii="Times New Roman" w:eastAsia="Times New Roman" w:hAnsi="Times New Roman" w:cs="Times New Roman"/>
          <w:sz w:val="28"/>
          <w:szCs w:val="28"/>
          <w:lang w:eastAsia="ru-RU"/>
        </w:rPr>
        <w:t xml:space="preserve"> а или в квадрат.</w:t>
      </w:r>
    </w:p>
    <w:p w:rsidR="0048165E" w:rsidRPr="00FE33DD" w:rsidRDefault="0048165E" w:rsidP="0048165E">
      <w:pPr>
        <w:shd w:val="clear" w:color="auto" w:fill="FFFFFF"/>
        <w:spacing w:before="75" w:after="75" w:line="240" w:lineRule="auto"/>
        <w:rPr>
          <w:rFonts w:ascii="Times New Roman" w:eastAsia="Times New Roman" w:hAnsi="Times New Roman" w:cs="Times New Roman"/>
          <w:sz w:val="28"/>
          <w:szCs w:val="28"/>
          <w:lang w:eastAsia="ru-RU"/>
        </w:rPr>
      </w:pPr>
      <w:r w:rsidRPr="00FE33DD">
        <w:rPr>
          <w:rFonts w:ascii="Times New Roman" w:eastAsia="Times New Roman" w:hAnsi="Times New Roman" w:cs="Times New Roman"/>
          <w:sz w:val="28"/>
          <w:szCs w:val="28"/>
          <w:lang w:eastAsia="ru-RU"/>
        </w:rPr>
        <w:t>56. Из палочек можно строить лабиринты, какие-то замысловатые узоры, коврики, фигурки.</w:t>
      </w:r>
    </w:p>
    <w:p w:rsidR="001326D5" w:rsidRPr="00FE33DD" w:rsidRDefault="00B146C5">
      <w:pPr>
        <w:rPr>
          <w:rFonts w:ascii="Times New Roman" w:hAnsi="Times New Roman" w:cs="Times New Roman"/>
          <w:sz w:val="28"/>
          <w:szCs w:val="28"/>
        </w:rPr>
      </w:pPr>
    </w:p>
    <w:sectPr w:rsidR="001326D5" w:rsidRPr="00FE33DD" w:rsidSect="00FE4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8165E"/>
    <w:rsid w:val="00325C28"/>
    <w:rsid w:val="0048165E"/>
    <w:rsid w:val="008D78F2"/>
    <w:rsid w:val="00B146C5"/>
    <w:rsid w:val="00B478E1"/>
    <w:rsid w:val="00CE7135"/>
    <w:rsid w:val="00FE33DD"/>
    <w:rsid w:val="00FE4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8768E7-9F85-4813-9527-B7CDA616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7ED"/>
  </w:style>
  <w:style w:type="paragraph" w:styleId="1">
    <w:name w:val="heading 1"/>
    <w:basedOn w:val="a"/>
    <w:link w:val="10"/>
    <w:uiPriority w:val="9"/>
    <w:qFormat/>
    <w:rsid w:val="004816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165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8165E"/>
    <w:rPr>
      <w:color w:val="0000FF"/>
      <w:u w:val="single"/>
    </w:rPr>
  </w:style>
  <w:style w:type="paragraph" w:styleId="a4">
    <w:name w:val="Normal (Web)"/>
    <w:basedOn w:val="a"/>
    <w:uiPriority w:val="99"/>
    <w:semiHidden/>
    <w:unhideWhenUsed/>
    <w:rsid w:val="004816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8165E"/>
    <w:rPr>
      <w:b/>
      <w:bCs/>
    </w:rPr>
  </w:style>
  <w:style w:type="paragraph" w:styleId="a6">
    <w:name w:val="Balloon Text"/>
    <w:basedOn w:val="a"/>
    <w:link w:val="a7"/>
    <w:uiPriority w:val="99"/>
    <w:semiHidden/>
    <w:unhideWhenUsed/>
    <w:rsid w:val="00FE33D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E33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046123">
      <w:bodyDiv w:val="1"/>
      <w:marLeft w:val="0"/>
      <w:marRight w:val="0"/>
      <w:marTop w:val="0"/>
      <w:marBottom w:val="0"/>
      <w:divBdr>
        <w:top w:val="none" w:sz="0" w:space="0" w:color="auto"/>
        <w:left w:val="none" w:sz="0" w:space="0" w:color="auto"/>
        <w:bottom w:val="none" w:sz="0" w:space="0" w:color="auto"/>
        <w:right w:val="none" w:sz="0" w:space="0" w:color="auto"/>
      </w:divBdr>
      <w:divsChild>
        <w:div w:id="1246649728">
          <w:marLeft w:val="0"/>
          <w:marRight w:val="0"/>
          <w:marTop w:val="0"/>
          <w:marBottom w:val="0"/>
          <w:divBdr>
            <w:top w:val="single" w:sz="6" w:space="11" w:color="E1E1E1"/>
            <w:left w:val="single" w:sz="6" w:space="11" w:color="E1E1E1"/>
            <w:bottom w:val="single" w:sz="6" w:space="11" w:color="E1E1E1"/>
            <w:right w:val="single" w:sz="6" w:space="11" w:color="E1E1E1"/>
          </w:divBdr>
          <w:divsChild>
            <w:div w:id="1016884881">
              <w:marLeft w:val="0"/>
              <w:marRight w:val="0"/>
              <w:marTop w:val="150"/>
              <w:marBottom w:val="0"/>
              <w:divBdr>
                <w:top w:val="none" w:sz="0" w:space="0" w:color="auto"/>
                <w:left w:val="none" w:sz="0" w:space="0" w:color="auto"/>
                <w:bottom w:val="none" w:sz="0" w:space="0" w:color="auto"/>
                <w:right w:val="none" w:sz="0" w:space="0" w:color="auto"/>
              </w:divBdr>
              <w:divsChild>
                <w:div w:id="678773890">
                  <w:marLeft w:val="0"/>
                  <w:marRight w:val="150"/>
                  <w:marTop w:val="0"/>
                  <w:marBottom w:val="0"/>
                  <w:divBdr>
                    <w:top w:val="none" w:sz="0" w:space="0" w:color="auto"/>
                    <w:left w:val="none" w:sz="0" w:space="0" w:color="auto"/>
                    <w:bottom w:val="none" w:sz="0" w:space="0" w:color="auto"/>
                    <w:right w:val="none" w:sz="0" w:space="0" w:color="auto"/>
                  </w:divBdr>
                </w:div>
                <w:div w:id="107219376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72911335">
          <w:marLeft w:val="0"/>
          <w:marRight w:val="0"/>
          <w:marTop w:val="0"/>
          <w:marBottom w:val="0"/>
          <w:divBdr>
            <w:top w:val="none" w:sz="0" w:space="11" w:color="auto"/>
            <w:left w:val="single" w:sz="6" w:space="11" w:color="E1E1E1"/>
            <w:bottom w:val="single" w:sz="6" w:space="11" w:color="E1E1E1"/>
            <w:right w:val="single" w:sz="6" w:space="11" w:color="E1E1E1"/>
          </w:divBdr>
          <w:divsChild>
            <w:div w:id="768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1950</Words>
  <Characters>11118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2020-11-16T13:46:00Z</cp:lastPrinted>
  <dcterms:created xsi:type="dcterms:W3CDTF">2019-11-19T04:48:00Z</dcterms:created>
  <dcterms:modified xsi:type="dcterms:W3CDTF">2025-05-07T06:08:00Z</dcterms:modified>
</cp:coreProperties>
</file>