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D4D" w:rsidRPr="003B2B30" w:rsidRDefault="00AA2D4D" w:rsidP="00AA2D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B30">
        <w:rPr>
          <w:rFonts w:ascii="Times New Roman" w:eastAsia="Arial" w:hAnsi="Times New Roman" w:cs="Times New Roman"/>
          <w:i/>
          <w:color w:val="4C4C4C"/>
          <w:sz w:val="28"/>
          <w:szCs w:val="28"/>
        </w:rPr>
        <w:t xml:space="preserve">     </w:t>
      </w:r>
      <w:r w:rsidRPr="003B2B30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AA2D4D" w:rsidRPr="003B2B30" w:rsidRDefault="00AA2D4D" w:rsidP="00AA2D4D">
      <w:pPr>
        <w:snapToGri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2B30">
        <w:rPr>
          <w:rFonts w:ascii="Times New Roman" w:hAnsi="Times New Roman" w:cs="Times New Roman"/>
          <w:b/>
          <w:sz w:val="28"/>
          <w:szCs w:val="28"/>
        </w:rPr>
        <w:t xml:space="preserve">             детский сад № 2 с. Раевский муниципального района</w:t>
      </w:r>
    </w:p>
    <w:p w:rsidR="00AA2D4D" w:rsidRPr="003B2B30" w:rsidRDefault="00AA2D4D" w:rsidP="00AA2D4D">
      <w:pPr>
        <w:snapToGri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2B30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proofErr w:type="spellStart"/>
      <w:r w:rsidRPr="003B2B30">
        <w:rPr>
          <w:rFonts w:ascii="Times New Roman" w:hAnsi="Times New Roman" w:cs="Times New Roman"/>
          <w:b/>
          <w:sz w:val="28"/>
          <w:szCs w:val="28"/>
        </w:rPr>
        <w:t>Альшеевский</w:t>
      </w:r>
      <w:proofErr w:type="spellEnd"/>
      <w:r w:rsidRPr="003B2B30"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</w:p>
    <w:p w:rsidR="00AA2D4D" w:rsidRPr="00946757" w:rsidRDefault="00AA2D4D" w:rsidP="00AA2D4D">
      <w:pPr>
        <w:suppressAutoHyphens/>
        <w:spacing w:after="0" w:line="240" w:lineRule="auto"/>
        <w:ind w:firstLine="708"/>
        <w:rPr>
          <w:sz w:val="28"/>
          <w:szCs w:val="28"/>
          <w:lang w:eastAsia="zh-CN"/>
        </w:rPr>
      </w:pPr>
    </w:p>
    <w:p w:rsidR="00AA2D4D" w:rsidRDefault="00AA2D4D" w:rsidP="00AA2D4D">
      <w:pPr>
        <w:suppressAutoHyphens/>
        <w:spacing w:after="0" w:line="240" w:lineRule="auto"/>
        <w:ind w:firstLine="708"/>
        <w:rPr>
          <w:szCs w:val="24"/>
          <w:lang w:eastAsia="zh-CN"/>
        </w:rPr>
      </w:pPr>
    </w:p>
    <w:p w:rsidR="00AA2D4D" w:rsidRPr="002E2724" w:rsidRDefault="00AA2D4D" w:rsidP="00AA2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Arial"/>
          <w:i/>
          <w:color w:val="4C4C4C"/>
          <w:kern w:val="3"/>
          <w:sz w:val="24"/>
          <w:szCs w:val="24"/>
          <w:lang w:eastAsia="ru-RU"/>
        </w:rPr>
        <w:t xml:space="preserve">                                         </w:t>
      </w:r>
      <w:r w:rsidRPr="002E27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Аналитическая справка</w:t>
      </w:r>
    </w:p>
    <w:p w:rsidR="00AA2D4D" w:rsidRPr="002E2724" w:rsidRDefault="00AA2D4D" w:rsidP="00AA2D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27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«Итоги педагогического мониторинга на начала и</w:t>
      </w:r>
    </w:p>
    <w:p w:rsidR="00AA2D4D" w:rsidRPr="002E2724" w:rsidRDefault="00AA2D4D" w:rsidP="00AA2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7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конец учебного года (2021-2022г.)  </w:t>
      </w:r>
      <w:proofErr w:type="gramStart"/>
      <w:r w:rsidRPr="002E27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 средней</w:t>
      </w:r>
      <w:proofErr w:type="gramEnd"/>
      <w:r w:rsidRPr="002E27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группе»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Чиполлино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».</w:t>
      </w:r>
    </w:p>
    <w:p w:rsidR="00AA2D4D" w:rsidRPr="002E2724" w:rsidRDefault="00AA2D4D" w:rsidP="00AA2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4D" w:rsidRPr="002E2724" w:rsidRDefault="00AA2D4D" w:rsidP="00AA2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вили воспитатели средней группы: Мустафина Р.М</w:t>
      </w:r>
      <w:r w:rsidRPr="002E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2E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Шагапова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И.Т</w:t>
      </w:r>
      <w:r w:rsidRPr="002E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2D4D" w:rsidRPr="002E2724" w:rsidRDefault="00AA2D4D" w:rsidP="00AA2D4D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 w:cs="Calibri"/>
          <w:color w:val="000000"/>
          <w:sz w:val="28"/>
          <w:szCs w:val="28"/>
        </w:rPr>
      </w:pPr>
      <w:r w:rsidRPr="002E2724">
        <w:rPr>
          <w:b/>
          <w:bCs/>
          <w:color w:val="000000"/>
          <w:sz w:val="28"/>
          <w:szCs w:val="28"/>
        </w:rPr>
        <w:t>Цель</w:t>
      </w:r>
      <w:r w:rsidRPr="002E2724">
        <w:rPr>
          <w:color w:val="000000"/>
          <w:sz w:val="28"/>
          <w:szCs w:val="28"/>
        </w:rPr>
        <w:t xml:space="preserve"> </w:t>
      </w:r>
      <w:r w:rsidRPr="002E2724">
        <w:rPr>
          <w:rStyle w:val="c2"/>
          <w:color w:val="000000"/>
          <w:sz w:val="28"/>
          <w:szCs w:val="28"/>
        </w:rPr>
        <w:t>С целью проверки освоения воспитанниками программного материала воспитателями средней группы была проведена диагностика достижения детьми планируемых результатов освоения программы.</w:t>
      </w:r>
    </w:p>
    <w:p w:rsidR="00AA2D4D" w:rsidRPr="002E2724" w:rsidRDefault="00AA2D4D" w:rsidP="00AA2D4D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 w:cs="Calibri"/>
          <w:color w:val="000000"/>
          <w:sz w:val="28"/>
          <w:szCs w:val="28"/>
        </w:rPr>
      </w:pPr>
      <w:r w:rsidRPr="002E2724">
        <w:rPr>
          <w:rStyle w:val="c2"/>
          <w:color w:val="000000"/>
          <w:sz w:val="28"/>
          <w:szCs w:val="28"/>
        </w:rPr>
        <w:t>Согласно списочно</w:t>
      </w:r>
      <w:r>
        <w:rPr>
          <w:rStyle w:val="c2"/>
          <w:color w:val="000000"/>
          <w:sz w:val="28"/>
          <w:szCs w:val="28"/>
        </w:rPr>
        <w:t>го состава в группе числится 23</w:t>
      </w:r>
      <w:r w:rsidRPr="002E2724">
        <w:rPr>
          <w:rStyle w:val="c2"/>
          <w:color w:val="000000"/>
          <w:sz w:val="28"/>
          <w:szCs w:val="28"/>
        </w:rPr>
        <w:t xml:space="preserve"> детей.</w:t>
      </w:r>
    </w:p>
    <w:p w:rsidR="00AA2D4D" w:rsidRPr="002E2724" w:rsidRDefault="00AA2D4D" w:rsidP="00AA2D4D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Обследовано 20 детей; из них 11 мальчиков и 9 девочек</w:t>
      </w:r>
      <w:r w:rsidRPr="002E2724">
        <w:rPr>
          <w:rStyle w:val="c2"/>
          <w:color w:val="000000"/>
          <w:sz w:val="28"/>
          <w:szCs w:val="28"/>
        </w:rPr>
        <w:t>.</w:t>
      </w:r>
    </w:p>
    <w:p w:rsidR="00AA2D4D" w:rsidRPr="002E2724" w:rsidRDefault="00AA2D4D" w:rsidP="00AA2D4D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 w:cs="Calibri"/>
          <w:color w:val="000000"/>
          <w:sz w:val="28"/>
          <w:szCs w:val="28"/>
        </w:rPr>
      </w:pPr>
      <w:r w:rsidRPr="002E2724">
        <w:rPr>
          <w:rStyle w:val="c6"/>
          <w:b/>
          <w:bCs/>
          <w:color w:val="000000"/>
          <w:sz w:val="28"/>
          <w:szCs w:val="28"/>
        </w:rPr>
        <w:t>Уровень развития интегративных качеств оценивался по следующей шкале:</w:t>
      </w:r>
    </w:p>
    <w:p w:rsidR="00AA2D4D" w:rsidRPr="002E2724" w:rsidRDefault="00AA2D4D" w:rsidP="00AA2D4D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 w:cs="Calibri"/>
          <w:color w:val="000000"/>
          <w:sz w:val="28"/>
          <w:szCs w:val="28"/>
        </w:rPr>
      </w:pPr>
      <w:r w:rsidRPr="002E2724">
        <w:rPr>
          <w:rStyle w:val="c2"/>
          <w:color w:val="000000"/>
          <w:sz w:val="28"/>
          <w:szCs w:val="28"/>
        </w:rPr>
        <w:t>1 балл – требуется внимание специалиста</w:t>
      </w:r>
    </w:p>
    <w:p w:rsidR="00AA2D4D" w:rsidRPr="002E2724" w:rsidRDefault="00AA2D4D" w:rsidP="00AA2D4D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 w:cs="Calibri"/>
          <w:color w:val="000000"/>
          <w:sz w:val="28"/>
          <w:szCs w:val="28"/>
        </w:rPr>
      </w:pPr>
      <w:r w:rsidRPr="002E2724">
        <w:rPr>
          <w:rStyle w:val="c2"/>
          <w:color w:val="000000"/>
          <w:sz w:val="28"/>
          <w:szCs w:val="28"/>
        </w:rPr>
        <w:t>2 балла – требуется корректирующая работа педагога</w:t>
      </w:r>
    </w:p>
    <w:p w:rsidR="00AA2D4D" w:rsidRPr="002E2724" w:rsidRDefault="00AA2D4D" w:rsidP="00AA2D4D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 w:cs="Calibri"/>
          <w:color w:val="000000"/>
          <w:sz w:val="28"/>
          <w:szCs w:val="28"/>
        </w:rPr>
      </w:pPr>
      <w:r w:rsidRPr="002E2724">
        <w:rPr>
          <w:rStyle w:val="c2"/>
          <w:color w:val="000000"/>
          <w:sz w:val="28"/>
          <w:szCs w:val="28"/>
        </w:rPr>
        <w:t>3 балла – средний уровень развития</w:t>
      </w:r>
    </w:p>
    <w:p w:rsidR="00AA2D4D" w:rsidRPr="002E2724" w:rsidRDefault="00AA2D4D" w:rsidP="00AA2D4D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 w:cs="Calibri"/>
          <w:color w:val="000000"/>
          <w:sz w:val="28"/>
          <w:szCs w:val="28"/>
        </w:rPr>
      </w:pPr>
      <w:r w:rsidRPr="002E2724">
        <w:rPr>
          <w:rStyle w:val="c2"/>
          <w:color w:val="000000"/>
          <w:sz w:val="28"/>
          <w:szCs w:val="28"/>
        </w:rPr>
        <w:t>4 балла – уровень развития выше среднего</w:t>
      </w:r>
    </w:p>
    <w:p w:rsidR="00AA2D4D" w:rsidRPr="002E2724" w:rsidRDefault="00AA2D4D" w:rsidP="00AA2D4D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 w:cs="Calibri"/>
          <w:color w:val="000000"/>
          <w:sz w:val="28"/>
          <w:szCs w:val="28"/>
        </w:rPr>
      </w:pPr>
      <w:r w:rsidRPr="002E2724">
        <w:rPr>
          <w:rStyle w:val="c6"/>
          <w:b/>
          <w:bCs/>
          <w:color w:val="000000"/>
          <w:sz w:val="28"/>
          <w:szCs w:val="28"/>
        </w:rPr>
        <w:t>Объект диагностики</w:t>
      </w:r>
      <w:r w:rsidRPr="002E2724">
        <w:rPr>
          <w:rStyle w:val="c2"/>
          <w:color w:val="000000"/>
          <w:sz w:val="28"/>
          <w:szCs w:val="28"/>
        </w:rPr>
        <w:t> - физические, интеллектуальные и личностные качества ребенка.</w:t>
      </w:r>
    </w:p>
    <w:p w:rsidR="00AA2D4D" w:rsidRPr="002E2724" w:rsidRDefault="00AA2D4D" w:rsidP="00AA2D4D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 w:cs="Calibri"/>
          <w:color w:val="000000"/>
          <w:sz w:val="28"/>
          <w:szCs w:val="28"/>
        </w:rPr>
      </w:pPr>
      <w:r w:rsidRPr="002E2724">
        <w:rPr>
          <w:rStyle w:val="c6"/>
          <w:b/>
          <w:bCs/>
          <w:color w:val="000000"/>
          <w:sz w:val="28"/>
          <w:szCs w:val="28"/>
        </w:rPr>
        <w:t>Методы проведения диагностики </w:t>
      </w:r>
      <w:r w:rsidRPr="002E2724">
        <w:rPr>
          <w:rStyle w:val="c2"/>
          <w:color w:val="000000"/>
          <w:sz w:val="28"/>
          <w:szCs w:val="28"/>
        </w:rPr>
        <w:t>- наблюдение, проблемная ситуация, беседа.</w:t>
      </w:r>
    </w:p>
    <w:p w:rsidR="00AA2D4D" w:rsidRPr="002E2724" w:rsidRDefault="00AA2D4D" w:rsidP="00AA2D4D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 w:cs="Calibri"/>
          <w:color w:val="000000"/>
          <w:sz w:val="28"/>
          <w:szCs w:val="28"/>
        </w:rPr>
      </w:pPr>
      <w:r w:rsidRPr="002E2724">
        <w:rPr>
          <w:rStyle w:val="c6"/>
          <w:b/>
          <w:bCs/>
          <w:color w:val="000000"/>
          <w:sz w:val="28"/>
          <w:szCs w:val="28"/>
        </w:rPr>
        <w:t>Формы проведения диагностики </w:t>
      </w:r>
      <w:r w:rsidRPr="002E2724">
        <w:rPr>
          <w:rStyle w:val="c2"/>
          <w:color w:val="000000"/>
          <w:sz w:val="28"/>
          <w:szCs w:val="28"/>
        </w:rPr>
        <w:t>- индивидуальная, подгрупповая, групповая.</w:t>
      </w:r>
    </w:p>
    <w:p w:rsidR="00AA2D4D" w:rsidRPr="002E2724" w:rsidRDefault="00AA2D4D" w:rsidP="00AA2D4D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2"/>
          <w:color w:val="000000"/>
          <w:sz w:val="28"/>
          <w:szCs w:val="28"/>
        </w:rPr>
      </w:pPr>
      <w:r w:rsidRPr="002E2724">
        <w:rPr>
          <w:rStyle w:val="c6"/>
          <w:b/>
          <w:bCs/>
          <w:color w:val="000000"/>
          <w:sz w:val="28"/>
          <w:szCs w:val="28"/>
        </w:rPr>
        <w:t>Сроки выполнения:</w:t>
      </w:r>
      <w:r>
        <w:rPr>
          <w:rStyle w:val="c2"/>
          <w:color w:val="000000"/>
          <w:sz w:val="28"/>
          <w:szCs w:val="28"/>
        </w:rPr>
        <w:t> </w:t>
      </w:r>
      <w:r w:rsidRPr="002E2724">
        <w:rPr>
          <w:rStyle w:val="c2"/>
          <w:color w:val="000000"/>
          <w:sz w:val="28"/>
          <w:szCs w:val="28"/>
        </w:rPr>
        <w:t>сентября 2021 года и май 2022 года.</w:t>
      </w:r>
    </w:p>
    <w:p w:rsidR="00AA2D4D" w:rsidRDefault="00AA2D4D" w:rsidP="00AA2D4D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color w:val="000000"/>
          <w:sz w:val="28"/>
          <w:szCs w:val="28"/>
        </w:rPr>
      </w:pPr>
      <w:r w:rsidRPr="002E2724">
        <w:rPr>
          <w:b/>
          <w:bCs/>
          <w:color w:val="000000"/>
          <w:sz w:val="28"/>
          <w:szCs w:val="28"/>
        </w:rPr>
        <w:t>Субъект </w:t>
      </w:r>
      <w:r w:rsidRPr="002E2724">
        <w:rPr>
          <w:color w:val="000000"/>
          <w:sz w:val="28"/>
          <w:szCs w:val="28"/>
        </w:rPr>
        <w:t xml:space="preserve">мониторинга – дети </w:t>
      </w:r>
      <w:r>
        <w:rPr>
          <w:color w:val="000000"/>
          <w:sz w:val="28"/>
          <w:szCs w:val="28"/>
        </w:rPr>
        <w:t>средней группы</w:t>
      </w:r>
    </w:p>
    <w:p w:rsidR="00AA2D4D" w:rsidRPr="002E2724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AA2D4D" w:rsidRPr="002E2724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проводился по следующим областям:</w:t>
      </w:r>
    </w:p>
    <w:p w:rsidR="00AA2D4D" w:rsidRPr="002E2724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2E2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Социально-коммуникативное развитие</w:t>
      </w:r>
      <w:r w:rsidRPr="002E2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A2D4D" w:rsidRPr="002E2724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 мониторинге по образовательной области " Социально-коммуникативное развитие " использовались наблюдения за активностью ребенка в различные периоды пребывания в дошкольном учреждении, </w:t>
      </w:r>
      <w:proofErr w:type="gramStart"/>
      <w:r w:rsidRPr="002E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беседы</w:t>
      </w:r>
      <w:proofErr w:type="gramEnd"/>
      <w:r w:rsidRPr="002E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организуемые педагогом ребенку предлагается ответить на вопросы. Результаты следующие:</w:t>
      </w:r>
    </w:p>
    <w:p w:rsidR="00AA2D4D" w:rsidRPr="002E2724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D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Начало года</w:t>
      </w:r>
      <w:r w:rsidRPr="002E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A2D4D" w:rsidRPr="002E2724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– 16,7 %;</w:t>
      </w:r>
    </w:p>
    <w:p w:rsidR="00AA2D4D" w:rsidRPr="002E2724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– 83,3%;</w:t>
      </w:r>
    </w:p>
    <w:p w:rsidR="00AA2D4D" w:rsidRPr="002E2724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–0 %;</w:t>
      </w:r>
    </w:p>
    <w:p w:rsidR="00AA2D4D" w:rsidRPr="00773D4E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Конец года:</w:t>
      </w:r>
    </w:p>
    <w:p w:rsidR="00AA2D4D" w:rsidRPr="002E2724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–  7,2%;</w:t>
      </w:r>
    </w:p>
    <w:p w:rsidR="00AA2D4D" w:rsidRPr="002E2724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– 35,7 %;</w:t>
      </w:r>
    </w:p>
    <w:p w:rsidR="00AA2D4D" w:rsidRPr="002E2724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– 57,1%;</w:t>
      </w:r>
    </w:p>
    <w:p w:rsidR="00AA2D4D" w:rsidRPr="002E2724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Количественный показатель – 100 %;</w:t>
      </w:r>
    </w:p>
    <w:p w:rsidR="00AA2D4D" w:rsidRPr="002E2724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Высокий уровень должен быть у детей, которые могут принимать на себя роль, активно общаться со сверстниками во время игры. Правильно применят игрушку во время игры, умеют организовывать самостоятельные игры.</w:t>
      </w:r>
    </w:p>
    <w:p w:rsidR="00AA2D4D" w:rsidRPr="002E2724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Средний уровень имеют дети, которые участвуют в играх, организованных другими детьми и взрослым.</w:t>
      </w:r>
    </w:p>
    <w:p w:rsidR="00AA2D4D" w:rsidRPr="002E2724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омендации на следующий учебный </w:t>
      </w:r>
      <w:r w:rsidRPr="002E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период: организовать работу с детьми через использование дидактических игр по проблеме; заинтересовывать детей через игровые ситуации, чтением книг с проблемными ситуациями. Учить принимать игровые задачи, общаться со взрослыми и сверстниками.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4D" w:rsidRPr="00407A02" w:rsidRDefault="00AA2D4D" w:rsidP="00AA2D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A6D923" wp14:editId="6BE4D26D">
            <wp:extent cx="5581650" cy="32099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Диаграмма №1. «Социально-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коммуникативное развитие в средней группе</w:t>
      </w: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начало и конец года»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07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Образовательная область «Познавательное развитие»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Анализ показателей динамики освоения программного материала по образовательной области «Познавательное развитие» показал, что материал в основном на среднем уровне. Использовался метод наблюдения, индивидуальная беседа, игровые задания.</w:t>
      </w:r>
    </w:p>
    <w:p w:rsidR="00AA2D4D" w:rsidRPr="00773D4E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73D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Результаты следующие:</w:t>
      </w:r>
    </w:p>
    <w:p w:rsidR="00AA2D4D" w:rsidRPr="00773D4E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3D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Начало года: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Низкий уровень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33,3</w:t>
      </w: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%;</w:t>
      </w:r>
    </w:p>
    <w:p w:rsidR="00AA2D4D" w:rsidRPr="00B6527C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27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–  49,9%;</w:t>
      </w:r>
    </w:p>
    <w:p w:rsidR="00AA2D4D" w:rsidRPr="00B6527C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27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– 16,8 %;</w:t>
      </w:r>
    </w:p>
    <w:p w:rsidR="00AA2D4D" w:rsidRPr="00773D4E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Конец года:</w:t>
      </w:r>
    </w:p>
    <w:p w:rsidR="00AA2D4D" w:rsidRPr="00B6527C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27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–  7,2%;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Средний уровень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35,7</w:t>
      </w: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%;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Высокий уровень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57,1</w:t>
      </w: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%;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Количественный показатель – 100 %;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Дети, с высоким уровнем должны самостоятельно справляться с заданием, правильно отвечать на вопросы.</w:t>
      </w:r>
    </w:p>
    <w:p w:rsidR="00AA2D4D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Рекомендации на учебный период: проводить с детьми индивидуальную работу, используя дидактические игры, умение решать проблемные задачи необходимо уделить внимание формированию целостной картины мира, сенсорных эталонов и элементарных математических представлений, развити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конструктивных навыков, а так</w:t>
      </w: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использовать в своей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4D" w:rsidRPr="00407A02" w:rsidRDefault="00AA2D4D" w:rsidP="00AA2D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69A113" wp14:editId="23552AF3">
            <wp:extent cx="578167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Диаграмма №2. «Познавательное 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средней группе</w:t>
      </w: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начала и конец года»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07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407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Образовательная область "Речевое развитие"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следующие: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года:</w:t>
      </w:r>
    </w:p>
    <w:p w:rsidR="00AA2D4D" w:rsidRPr="00B6527C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27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– 33,4 %;</w:t>
      </w:r>
    </w:p>
    <w:p w:rsidR="00AA2D4D" w:rsidRPr="00B6527C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27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– 58,3%;</w:t>
      </w:r>
    </w:p>
    <w:p w:rsidR="00AA2D4D" w:rsidRPr="00B6527C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27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–  8,3%;</w:t>
      </w:r>
    </w:p>
    <w:p w:rsidR="00AA2D4D" w:rsidRPr="00B6527C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2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Конец года:</w:t>
      </w:r>
    </w:p>
    <w:p w:rsidR="00AA2D4D" w:rsidRPr="00B6527C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27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– 7,2%;</w:t>
      </w:r>
    </w:p>
    <w:p w:rsidR="00AA2D4D" w:rsidRPr="00B6527C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27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– 42,8 %;</w:t>
      </w:r>
    </w:p>
    <w:p w:rsidR="00AA2D4D" w:rsidRPr="00B6527C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2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Высокий уровень – 50 %;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5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Количественный показатель – 100 </w:t>
      </w: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%;</w:t>
      </w:r>
    </w:p>
    <w:p w:rsidR="00AA2D4D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Рекомендации на </w:t>
      </w:r>
      <w:proofErr w:type="gramStart"/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 период</w:t>
      </w:r>
      <w:proofErr w:type="gramEnd"/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учить детей внимательно слушать литературные произведения, повторять за воспитателем слова, предложения, учить читать стихи, рассказывать сказки с помощью взрослого и без него.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55D65FA" wp14:editId="3B1DD60D">
            <wp:extent cx="5857875" cy="33051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Диаграмма №3.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Речевое </w:t>
      </w: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</w:t>
      </w:r>
      <w:proofErr w:type="gramEnd"/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средней группе</w:t>
      </w: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начала и конец года»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407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Образовательная область " Художественно-эстетическое развитие</w:t>
      </w:r>
      <w:r w:rsidRPr="00407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Приобщаем детей к изобразительному искусству и развиваем детское художественное творчество. Использовался метод наблюдения, индивидуальная беседа, задания.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следующие: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года:</w:t>
      </w:r>
    </w:p>
    <w:p w:rsidR="00AA2D4D" w:rsidRPr="00172961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96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–  25%;</w:t>
      </w:r>
    </w:p>
    <w:p w:rsidR="00AA2D4D" w:rsidRPr="00172961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96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–  75%;</w:t>
      </w:r>
    </w:p>
    <w:p w:rsidR="00AA2D4D" w:rsidRPr="00172961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96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– 0 %;</w:t>
      </w:r>
    </w:p>
    <w:p w:rsidR="00AA2D4D" w:rsidRPr="00172961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9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Конец года:</w:t>
      </w:r>
    </w:p>
    <w:p w:rsidR="00AA2D4D" w:rsidRPr="00172961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96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– 0 %;</w:t>
      </w:r>
    </w:p>
    <w:p w:rsidR="00AA2D4D" w:rsidRPr="00172961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96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– 64,2 %;</w:t>
      </w:r>
    </w:p>
    <w:p w:rsidR="00AA2D4D" w:rsidRPr="00172961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96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–  35,8%;</w:t>
      </w:r>
    </w:p>
    <w:p w:rsidR="00AA2D4D" w:rsidRPr="00172961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9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Количественный показатель – 100 %;</w:t>
      </w:r>
    </w:p>
    <w:p w:rsidR="00AA2D4D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Рекомендации на учебный период: вести индивидуальную работу с детьми по формированию умений и навыков по изобразительной деятельности в соответствии с программой.</w:t>
      </w:r>
    </w:p>
    <w:p w:rsidR="00AA2D4D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2A98D57" wp14:editId="3D9FE333">
            <wp:extent cx="5629275" cy="320040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Диаграмма №4. «</w:t>
      </w:r>
      <w:r w:rsidRPr="001729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Художественно-эстетическое</w:t>
      </w:r>
      <w:r w:rsidRPr="00172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72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средней группе</w:t>
      </w: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начала и конец года»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07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407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Образовательная область "Физическое развитие"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следующие:</w:t>
      </w:r>
    </w:p>
    <w:p w:rsidR="00AA2D4D" w:rsidRPr="003B2B30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2B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Начало года:</w:t>
      </w:r>
    </w:p>
    <w:p w:rsidR="00AA2D4D" w:rsidRPr="003B2B30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– 0 %;</w:t>
      </w:r>
    </w:p>
    <w:p w:rsidR="00AA2D4D" w:rsidRPr="003B2B30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3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– 75 %;</w:t>
      </w:r>
    </w:p>
    <w:p w:rsidR="00AA2D4D" w:rsidRPr="003B2B30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– 25 %;</w:t>
      </w:r>
    </w:p>
    <w:p w:rsidR="00AA2D4D" w:rsidRPr="003B2B30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Конец года:</w:t>
      </w:r>
    </w:p>
    <w:p w:rsidR="00AA2D4D" w:rsidRPr="003B2B30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–0 %;</w:t>
      </w:r>
    </w:p>
    <w:p w:rsidR="00AA2D4D" w:rsidRPr="003B2B30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3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–  21.5%;</w:t>
      </w:r>
    </w:p>
    <w:p w:rsidR="00AA2D4D" w:rsidRPr="003B2B30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–78,5 %;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Количественный показатель </w:t>
      </w: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100 %;</w:t>
      </w:r>
    </w:p>
    <w:p w:rsidR="00AA2D4D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9DBF5E5" wp14:editId="46751EEB">
            <wp:extent cx="5829300" cy="32766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A2D4D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Диаграмма №\5. «</w:t>
      </w:r>
      <w:r w:rsidRPr="001729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Физическое </w:t>
      </w:r>
      <w:proofErr w:type="gramStart"/>
      <w:r w:rsidRPr="001729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</w:t>
      </w:r>
      <w:r w:rsidRPr="00172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средней группе</w:t>
      </w: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начала и конец года»</w:t>
      </w:r>
    </w:p>
    <w:p w:rsidR="00AA2D4D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Рекомендации на следующий учебный период: особо уделять внимание закреплению основных видов движений, развитию основных физических качеств, укреплять и охранять здоровье детей, создавать условия закаливания организма, формировать основные движения. Ежедневно проводить утреннюю гимнастику в соответствии с возрастными особенностями детей.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Несмотря на хорошие показатели детей, особое внимание будем уделять физическим упражнениям на укрепление организма в подвижных играх и с использованием нетрадиционного оборудования.</w:t>
      </w:r>
    </w:p>
    <w:p w:rsidR="00AA2D4D" w:rsidRPr="00D5770F" w:rsidRDefault="00AA2D4D" w:rsidP="00AA2D4D">
      <w:pPr>
        <w:pStyle w:val="a3"/>
        <w:spacing w:before="0" w:beforeAutospacing="0" w:after="0" w:afterAutospacing="0" w:line="276" w:lineRule="auto"/>
        <w:ind w:firstLine="360"/>
        <w:jc w:val="both"/>
        <w:rPr>
          <w:b/>
          <w:sz w:val="28"/>
          <w:szCs w:val="28"/>
          <w:shd w:val="clear" w:color="auto" w:fill="FFFFFF"/>
        </w:rPr>
      </w:pPr>
      <w:r w:rsidRPr="00D5770F">
        <w:rPr>
          <w:b/>
          <w:sz w:val="28"/>
          <w:szCs w:val="28"/>
          <w:shd w:val="clear" w:color="auto" w:fill="FFFFFF"/>
        </w:rPr>
        <w:t>Результаты мониторинга освоения детьми ООП</w:t>
      </w:r>
      <w:r w:rsidRPr="00D5770F">
        <w:rPr>
          <w:b/>
          <w:color w:val="333333"/>
          <w:sz w:val="28"/>
          <w:szCs w:val="28"/>
          <w:shd w:val="clear" w:color="auto" w:fill="FFFFFF"/>
        </w:rPr>
        <w:t xml:space="preserve">, </w:t>
      </w:r>
      <w:r w:rsidRPr="00D5770F">
        <w:rPr>
          <w:b/>
          <w:sz w:val="28"/>
          <w:szCs w:val="28"/>
          <w:shd w:val="clear" w:color="auto" w:fill="FFFFFF"/>
        </w:rPr>
        <w:t xml:space="preserve">на начало и конец </w:t>
      </w:r>
      <w:r>
        <w:rPr>
          <w:b/>
          <w:sz w:val="28"/>
          <w:szCs w:val="28"/>
          <w:shd w:val="clear" w:color="auto" w:fill="FFFFFF"/>
        </w:rPr>
        <w:t>года в средней группе «</w:t>
      </w:r>
      <w:proofErr w:type="spellStart"/>
      <w:r>
        <w:rPr>
          <w:b/>
          <w:sz w:val="28"/>
          <w:szCs w:val="28"/>
          <w:shd w:val="clear" w:color="auto" w:fill="FFFFFF"/>
        </w:rPr>
        <w:t>Чиполлино</w:t>
      </w:r>
      <w:proofErr w:type="spellEnd"/>
      <w:r w:rsidRPr="00D5770F">
        <w:rPr>
          <w:b/>
          <w:sz w:val="28"/>
          <w:szCs w:val="28"/>
          <w:shd w:val="clear" w:color="auto" w:fill="FFFFFF"/>
        </w:rPr>
        <w:t>».</w:t>
      </w:r>
    </w:p>
    <w:p w:rsidR="00AA2D4D" w:rsidRPr="00407A02" w:rsidRDefault="00AA2D4D" w:rsidP="00AA2D4D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  <w:shd w:val="clear" w:color="auto" w:fill="FFFFFF"/>
        </w:rPr>
      </w:pPr>
    </w:p>
    <w:p w:rsidR="00AA2D4D" w:rsidRPr="00407A02" w:rsidRDefault="00AA2D4D" w:rsidP="00AA2D4D">
      <w:pPr>
        <w:pStyle w:val="a3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  <w:shd w:val="clear" w:color="auto" w:fill="FFFFFF"/>
        </w:rPr>
      </w:pPr>
    </w:p>
    <w:tbl>
      <w:tblPr>
        <w:tblStyle w:val="a4"/>
        <w:tblW w:w="9369" w:type="dxa"/>
        <w:tblLook w:val="04A0" w:firstRow="1" w:lastRow="0" w:firstColumn="1" w:lastColumn="0" w:noHBand="0" w:noVBand="1"/>
      </w:tblPr>
      <w:tblGrid>
        <w:gridCol w:w="2761"/>
        <w:gridCol w:w="1077"/>
        <w:gridCol w:w="1125"/>
        <w:gridCol w:w="1102"/>
        <w:gridCol w:w="1077"/>
        <w:gridCol w:w="1125"/>
        <w:gridCol w:w="1102"/>
      </w:tblGrid>
      <w:tr w:rsidR="00AA2D4D" w:rsidRPr="003D6F2E" w:rsidTr="00E63D16">
        <w:trPr>
          <w:trHeight w:val="293"/>
        </w:trPr>
        <w:tc>
          <w:tcPr>
            <w:tcW w:w="0" w:type="auto"/>
            <w:vMerge w:val="restart"/>
          </w:tcPr>
          <w:p w:rsidR="00AA2D4D" w:rsidRPr="003D6F2E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3D6F2E">
              <w:rPr>
                <w:sz w:val="28"/>
                <w:szCs w:val="28"/>
                <w:shd w:val="clear" w:color="auto" w:fill="FFFFFF"/>
              </w:rPr>
              <w:t>Раздел программы</w:t>
            </w:r>
          </w:p>
        </w:tc>
        <w:tc>
          <w:tcPr>
            <w:tcW w:w="0" w:type="auto"/>
            <w:gridSpan w:val="3"/>
          </w:tcPr>
          <w:p w:rsidR="00AA2D4D" w:rsidRPr="003D6F2E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3D6F2E">
              <w:rPr>
                <w:b/>
                <w:sz w:val="28"/>
                <w:szCs w:val="28"/>
                <w:shd w:val="clear" w:color="auto" w:fill="FFFFFF"/>
              </w:rPr>
              <w:t>Начало учебного года</w:t>
            </w:r>
          </w:p>
        </w:tc>
        <w:tc>
          <w:tcPr>
            <w:tcW w:w="0" w:type="auto"/>
            <w:gridSpan w:val="3"/>
          </w:tcPr>
          <w:p w:rsidR="00AA2D4D" w:rsidRPr="003D6F2E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3D6F2E">
              <w:rPr>
                <w:b/>
                <w:sz w:val="28"/>
                <w:szCs w:val="28"/>
                <w:shd w:val="clear" w:color="auto" w:fill="FFFFFF"/>
              </w:rPr>
              <w:t>Конец учебного года</w:t>
            </w:r>
          </w:p>
        </w:tc>
      </w:tr>
      <w:tr w:rsidR="00AA2D4D" w:rsidRPr="003D6F2E" w:rsidTr="00E63D16">
        <w:trPr>
          <w:trHeight w:val="293"/>
        </w:trPr>
        <w:tc>
          <w:tcPr>
            <w:tcW w:w="0" w:type="auto"/>
            <w:vMerge/>
          </w:tcPr>
          <w:p w:rsidR="00AA2D4D" w:rsidRPr="003D6F2E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A2D4D" w:rsidRPr="003D6F2E" w:rsidRDefault="00AA2D4D" w:rsidP="00E63D16">
            <w:pPr>
              <w:pStyle w:val="a3"/>
              <w:spacing w:before="0" w:beforeAutospacing="0" w:after="150" w:afterAutospacing="0" w:line="276" w:lineRule="auto"/>
              <w:jc w:val="both"/>
              <w:rPr>
                <w:sz w:val="22"/>
                <w:szCs w:val="22"/>
              </w:rPr>
            </w:pPr>
            <w:r w:rsidRPr="003D6F2E">
              <w:rPr>
                <w:sz w:val="22"/>
                <w:szCs w:val="22"/>
              </w:rPr>
              <w:t>Высокий</w:t>
            </w:r>
          </w:p>
          <w:p w:rsidR="00AA2D4D" w:rsidRPr="003D6F2E" w:rsidRDefault="00AA2D4D" w:rsidP="00E63D16">
            <w:pPr>
              <w:pStyle w:val="a3"/>
              <w:spacing w:before="0" w:beforeAutospacing="0" w:after="150" w:afterAutospacing="0" w:line="276" w:lineRule="auto"/>
              <w:jc w:val="both"/>
              <w:rPr>
                <w:sz w:val="22"/>
                <w:szCs w:val="22"/>
              </w:rPr>
            </w:pPr>
            <w:r w:rsidRPr="003D6F2E">
              <w:rPr>
                <w:sz w:val="22"/>
                <w:szCs w:val="22"/>
              </w:rPr>
              <w:t>уровень, %</w:t>
            </w:r>
          </w:p>
        </w:tc>
        <w:tc>
          <w:tcPr>
            <w:tcW w:w="0" w:type="auto"/>
            <w:vAlign w:val="bottom"/>
          </w:tcPr>
          <w:p w:rsidR="00AA2D4D" w:rsidRPr="003D6F2E" w:rsidRDefault="00AA2D4D" w:rsidP="00E63D16">
            <w:pPr>
              <w:pStyle w:val="a3"/>
              <w:spacing w:before="0" w:beforeAutospacing="0" w:after="150" w:afterAutospacing="0" w:line="276" w:lineRule="auto"/>
              <w:jc w:val="both"/>
              <w:rPr>
                <w:sz w:val="22"/>
                <w:szCs w:val="22"/>
              </w:rPr>
            </w:pPr>
            <w:r w:rsidRPr="003D6F2E">
              <w:rPr>
                <w:sz w:val="22"/>
                <w:szCs w:val="22"/>
              </w:rPr>
              <w:t>Средний уровень, %</w:t>
            </w:r>
          </w:p>
        </w:tc>
        <w:tc>
          <w:tcPr>
            <w:tcW w:w="0" w:type="auto"/>
          </w:tcPr>
          <w:p w:rsidR="00AA2D4D" w:rsidRPr="003D6F2E" w:rsidRDefault="00AA2D4D" w:rsidP="00E63D16">
            <w:pPr>
              <w:pStyle w:val="a3"/>
              <w:spacing w:before="0" w:beforeAutospacing="0" w:after="150" w:afterAutospacing="0" w:line="276" w:lineRule="auto"/>
              <w:jc w:val="both"/>
              <w:rPr>
                <w:sz w:val="22"/>
                <w:szCs w:val="22"/>
              </w:rPr>
            </w:pPr>
            <w:r w:rsidRPr="003D6F2E">
              <w:rPr>
                <w:sz w:val="22"/>
                <w:szCs w:val="22"/>
              </w:rPr>
              <w:t>Низкий уровень, %</w:t>
            </w:r>
          </w:p>
        </w:tc>
        <w:tc>
          <w:tcPr>
            <w:tcW w:w="0" w:type="auto"/>
          </w:tcPr>
          <w:p w:rsidR="00AA2D4D" w:rsidRPr="003D6F2E" w:rsidRDefault="00AA2D4D" w:rsidP="00E63D16">
            <w:pPr>
              <w:pStyle w:val="a3"/>
              <w:spacing w:before="0" w:beforeAutospacing="0" w:after="150" w:afterAutospacing="0" w:line="276" w:lineRule="auto"/>
              <w:jc w:val="both"/>
              <w:rPr>
                <w:sz w:val="22"/>
                <w:szCs w:val="22"/>
              </w:rPr>
            </w:pPr>
            <w:r w:rsidRPr="003D6F2E">
              <w:rPr>
                <w:sz w:val="22"/>
                <w:szCs w:val="22"/>
              </w:rPr>
              <w:t>Высокий</w:t>
            </w:r>
          </w:p>
          <w:p w:rsidR="00AA2D4D" w:rsidRPr="003D6F2E" w:rsidRDefault="00AA2D4D" w:rsidP="00E63D16">
            <w:pPr>
              <w:pStyle w:val="a3"/>
              <w:spacing w:before="0" w:beforeAutospacing="0" w:after="150" w:afterAutospacing="0" w:line="276" w:lineRule="auto"/>
              <w:jc w:val="both"/>
              <w:rPr>
                <w:sz w:val="22"/>
                <w:szCs w:val="22"/>
              </w:rPr>
            </w:pPr>
            <w:r w:rsidRPr="003D6F2E">
              <w:rPr>
                <w:sz w:val="22"/>
                <w:szCs w:val="22"/>
              </w:rPr>
              <w:t>уровень, %</w:t>
            </w:r>
          </w:p>
        </w:tc>
        <w:tc>
          <w:tcPr>
            <w:tcW w:w="0" w:type="auto"/>
            <w:vAlign w:val="bottom"/>
          </w:tcPr>
          <w:p w:rsidR="00AA2D4D" w:rsidRPr="003D6F2E" w:rsidRDefault="00AA2D4D" w:rsidP="00E63D16">
            <w:pPr>
              <w:pStyle w:val="a3"/>
              <w:spacing w:before="0" w:beforeAutospacing="0" w:after="150" w:afterAutospacing="0" w:line="276" w:lineRule="auto"/>
              <w:jc w:val="both"/>
              <w:rPr>
                <w:sz w:val="22"/>
                <w:szCs w:val="22"/>
              </w:rPr>
            </w:pPr>
            <w:r w:rsidRPr="003D6F2E">
              <w:rPr>
                <w:sz w:val="22"/>
                <w:szCs w:val="22"/>
              </w:rPr>
              <w:t>Средний уровень, %</w:t>
            </w:r>
          </w:p>
        </w:tc>
        <w:tc>
          <w:tcPr>
            <w:tcW w:w="0" w:type="auto"/>
          </w:tcPr>
          <w:p w:rsidR="00AA2D4D" w:rsidRPr="003D6F2E" w:rsidRDefault="00AA2D4D" w:rsidP="00E63D16">
            <w:pPr>
              <w:pStyle w:val="a3"/>
              <w:spacing w:before="0" w:beforeAutospacing="0" w:after="150" w:afterAutospacing="0" w:line="276" w:lineRule="auto"/>
              <w:jc w:val="both"/>
              <w:rPr>
                <w:sz w:val="22"/>
                <w:szCs w:val="22"/>
              </w:rPr>
            </w:pPr>
            <w:r w:rsidRPr="003D6F2E">
              <w:rPr>
                <w:sz w:val="22"/>
                <w:szCs w:val="22"/>
              </w:rPr>
              <w:t>Низкий уровень, %</w:t>
            </w:r>
          </w:p>
        </w:tc>
      </w:tr>
      <w:tr w:rsidR="00AA2D4D" w:rsidRPr="003D6F2E" w:rsidTr="00E63D16">
        <w:trPr>
          <w:trHeight w:val="293"/>
        </w:trPr>
        <w:tc>
          <w:tcPr>
            <w:tcW w:w="0" w:type="auto"/>
          </w:tcPr>
          <w:p w:rsidR="00AA2D4D" w:rsidRPr="003D6F2E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3D6F2E">
              <w:rPr>
                <w:b/>
                <w:sz w:val="28"/>
                <w:szCs w:val="28"/>
                <w:shd w:val="clear" w:color="auto" w:fill="FFFFFF"/>
              </w:rPr>
              <w:t>Физическое развитие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25%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75%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0%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78,5%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21,5%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0%</w:t>
            </w:r>
          </w:p>
        </w:tc>
      </w:tr>
      <w:tr w:rsidR="00AA2D4D" w:rsidRPr="003D6F2E" w:rsidTr="00E63D16">
        <w:trPr>
          <w:trHeight w:val="293"/>
        </w:trPr>
        <w:tc>
          <w:tcPr>
            <w:tcW w:w="0" w:type="auto"/>
          </w:tcPr>
          <w:p w:rsidR="00AA2D4D" w:rsidRPr="003D6F2E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3D6F2E">
              <w:rPr>
                <w:b/>
                <w:sz w:val="28"/>
                <w:szCs w:val="28"/>
                <w:shd w:val="clear" w:color="auto" w:fill="FFFFFF"/>
              </w:rPr>
              <w:t>Речевое развитие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8,3%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58,3%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33,4%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50%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42,8%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7,2%</w:t>
            </w:r>
          </w:p>
        </w:tc>
      </w:tr>
      <w:tr w:rsidR="00AA2D4D" w:rsidRPr="003D6F2E" w:rsidTr="00E63D16">
        <w:trPr>
          <w:trHeight w:val="293"/>
        </w:trPr>
        <w:tc>
          <w:tcPr>
            <w:tcW w:w="0" w:type="auto"/>
          </w:tcPr>
          <w:p w:rsidR="00AA2D4D" w:rsidRPr="003D6F2E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3D6F2E">
              <w:rPr>
                <w:b/>
                <w:sz w:val="28"/>
                <w:szCs w:val="28"/>
                <w:shd w:val="clear" w:color="auto" w:fill="FFFFFF"/>
              </w:rPr>
              <w:t>Познавательное развитие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16,8%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49,9%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33,3%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57,1%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35,7%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7,2%</w:t>
            </w:r>
          </w:p>
        </w:tc>
      </w:tr>
      <w:tr w:rsidR="00AA2D4D" w:rsidRPr="003D6F2E" w:rsidTr="00E63D16">
        <w:trPr>
          <w:trHeight w:val="293"/>
        </w:trPr>
        <w:tc>
          <w:tcPr>
            <w:tcW w:w="0" w:type="auto"/>
          </w:tcPr>
          <w:p w:rsidR="00AA2D4D" w:rsidRPr="003D6F2E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3D6F2E">
              <w:rPr>
                <w:b/>
                <w:sz w:val="28"/>
                <w:szCs w:val="28"/>
                <w:shd w:val="clear" w:color="auto" w:fill="FFFFFF"/>
              </w:rPr>
              <w:lastRenderedPageBreak/>
              <w:t>Социально-коммуникативное развитие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0%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83,3%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16,7%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57,1%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35,7%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7,2%</w:t>
            </w:r>
          </w:p>
        </w:tc>
      </w:tr>
      <w:tr w:rsidR="00AA2D4D" w:rsidRPr="003D6F2E" w:rsidTr="00E63D16">
        <w:trPr>
          <w:trHeight w:val="280"/>
        </w:trPr>
        <w:tc>
          <w:tcPr>
            <w:tcW w:w="0" w:type="auto"/>
          </w:tcPr>
          <w:p w:rsidR="00AA2D4D" w:rsidRPr="003D6F2E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3D6F2E">
              <w:rPr>
                <w:b/>
                <w:sz w:val="28"/>
                <w:szCs w:val="28"/>
                <w:shd w:val="clear" w:color="auto" w:fill="FFFFFF"/>
              </w:rPr>
              <w:t>Художественно-эстетическое развитие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0%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75%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25%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35,8%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64,2%</w:t>
            </w:r>
          </w:p>
        </w:tc>
        <w:tc>
          <w:tcPr>
            <w:tcW w:w="0" w:type="auto"/>
          </w:tcPr>
          <w:p w:rsidR="00AA2D4D" w:rsidRPr="00B6527C" w:rsidRDefault="00AA2D4D" w:rsidP="00E63D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6527C">
              <w:rPr>
                <w:sz w:val="28"/>
                <w:szCs w:val="28"/>
              </w:rPr>
              <w:t>0%</w:t>
            </w:r>
          </w:p>
        </w:tc>
      </w:tr>
    </w:tbl>
    <w:p w:rsidR="00AA2D4D" w:rsidRPr="00F9438D" w:rsidRDefault="00AA2D4D" w:rsidP="00AA2D4D">
      <w:pPr>
        <w:pStyle w:val="a3"/>
        <w:spacing w:before="0" w:beforeAutospacing="0" w:after="0" w:afterAutospacing="0" w:line="276" w:lineRule="auto"/>
        <w:ind w:firstLine="360"/>
        <w:jc w:val="both"/>
        <w:rPr>
          <w:i/>
          <w:sz w:val="28"/>
          <w:szCs w:val="28"/>
          <w:shd w:val="clear" w:color="auto" w:fill="FFFFFF"/>
        </w:rPr>
      </w:pPr>
      <w:r>
        <w:rPr>
          <w:i/>
          <w:sz w:val="28"/>
          <w:szCs w:val="28"/>
        </w:rPr>
        <w:t>Таблица 1.</w:t>
      </w:r>
      <w:r w:rsidRPr="00F9438D">
        <w:rPr>
          <w:b/>
          <w:sz w:val="28"/>
          <w:szCs w:val="28"/>
          <w:shd w:val="clear" w:color="auto" w:fill="FFFFFF"/>
        </w:rPr>
        <w:t xml:space="preserve"> </w:t>
      </w:r>
      <w:r w:rsidRPr="00F9438D">
        <w:rPr>
          <w:i/>
          <w:sz w:val="28"/>
          <w:szCs w:val="28"/>
          <w:shd w:val="clear" w:color="auto" w:fill="FFFFFF"/>
        </w:rPr>
        <w:t>Результаты мониторинга освоения детьми ООП</w:t>
      </w:r>
      <w:r w:rsidRPr="00F9438D">
        <w:rPr>
          <w:i/>
          <w:color w:val="333333"/>
          <w:sz w:val="28"/>
          <w:szCs w:val="28"/>
          <w:shd w:val="clear" w:color="auto" w:fill="FFFFFF"/>
        </w:rPr>
        <w:t xml:space="preserve">, </w:t>
      </w:r>
      <w:r w:rsidRPr="00F9438D">
        <w:rPr>
          <w:i/>
          <w:sz w:val="28"/>
          <w:szCs w:val="28"/>
          <w:shd w:val="clear" w:color="auto" w:fill="FFFFFF"/>
        </w:rPr>
        <w:t xml:space="preserve">на начало и конец </w:t>
      </w:r>
      <w:r>
        <w:rPr>
          <w:i/>
          <w:sz w:val="28"/>
          <w:szCs w:val="28"/>
          <w:shd w:val="clear" w:color="auto" w:fill="FFFFFF"/>
        </w:rPr>
        <w:t>года в средней группе «</w:t>
      </w:r>
      <w:proofErr w:type="spellStart"/>
      <w:r>
        <w:rPr>
          <w:i/>
          <w:sz w:val="28"/>
          <w:szCs w:val="28"/>
          <w:shd w:val="clear" w:color="auto" w:fill="FFFFFF"/>
        </w:rPr>
        <w:t>Чиполлино</w:t>
      </w:r>
      <w:proofErr w:type="spellEnd"/>
      <w:r>
        <w:rPr>
          <w:i/>
          <w:sz w:val="28"/>
          <w:szCs w:val="28"/>
          <w:shd w:val="clear" w:color="auto" w:fill="FFFFFF"/>
        </w:rPr>
        <w:t>»</w:t>
      </w:r>
    </w:p>
    <w:p w:rsidR="00AA2D4D" w:rsidRPr="00F9438D" w:rsidRDefault="00AA2D4D" w:rsidP="00AA2D4D">
      <w:pPr>
        <w:pStyle w:val="a3"/>
        <w:spacing w:before="0" w:beforeAutospacing="0" w:after="0" w:afterAutospacing="0" w:line="276" w:lineRule="auto"/>
        <w:ind w:firstLine="360"/>
        <w:jc w:val="both"/>
        <w:rPr>
          <w:i/>
          <w:sz w:val="28"/>
          <w:szCs w:val="28"/>
          <w:shd w:val="clear" w:color="auto" w:fill="FFFFFF"/>
        </w:rPr>
      </w:pPr>
    </w:p>
    <w:p w:rsidR="00AA2D4D" w:rsidRPr="00D5770F" w:rsidRDefault="00AA2D4D" w:rsidP="00AA2D4D">
      <w:pPr>
        <w:pStyle w:val="a3"/>
        <w:spacing w:before="0" w:beforeAutospacing="0" w:after="0" w:afterAutospacing="0" w:line="276" w:lineRule="auto"/>
        <w:ind w:firstLine="360"/>
        <w:jc w:val="both"/>
        <w:rPr>
          <w:b/>
          <w:sz w:val="28"/>
          <w:szCs w:val="28"/>
          <w:shd w:val="clear" w:color="auto" w:fill="FFFFFF"/>
        </w:rPr>
      </w:pPr>
      <w:r w:rsidRPr="003D6F2E">
        <w:rPr>
          <w:b/>
          <w:sz w:val="28"/>
          <w:szCs w:val="28"/>
          <w:shd w:val="clear" w:color="auto" w:fill="FFFFFF"/>
        </w:rPr>
        <w:t>Результаты мониторинга освоения детьми ООП на начало года</w:t>
      </w:r>
    </w:p>
    <w:p w:rsidR="00AA2D4D" w:rsidRPr="00407A02" w:rsidRDefault="00AA2D4D" w:rsidP="00AA2D4D">
      <w:pPr>
        <w:pStyle w:val="a3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AA2D4D" w:rsidRPr="00407A02" w:rsidRDefault="00AA2D4D" w:rsidP="00AA2D4D">
      <w:pPr>
        <w:pStyle w:val="a3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07A02">
        <w:rPr>
          <w:noProof/>
          <w:color w:val="111111"/>
          <w:sz w:val="28"/>
          <w:szCs w:val="28"/>
        </w:rPr>
        <w:drawing>
          <wp:inline distT="0" distB="0" distL="0" distR="0" wp14:anchorId="162FF737" wp14:editId="492BA44A">
            <wp:extent cx="5535038" cy="3083669"/>
            <wp:effectExtent l="0" t="0" r="8890" b="254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A2D4D" w:rsidRPr="004840AD" w:rsidRDefault="00AA2D4D" w:rsidP="00AA2D4D">
      <w:pPr>
        <w:pStyle w:val="a3"/>
        <w:spacing w:before="0" w:beforeAutospacing="0" w:after="0" w:afterAutospacing="0" w:line="276" w:lineRule="auto"/>
        <w:ind w:firstLine="360"/>
        <w:jc w:val="both"/>
        <w:rPr>
          <w:i/>
          <w:color w:val="333333"/>
          <w:sz w:val="28"/>
          <w:szCs w:val="28"/>
          <w:shd w:val="clear" w:color="auto" w:fill="FFFFFF"/>
        </w:rPr>
      </w:pPr>
      <w:r>
        <w:rPr>
          <w:i/>
          <w:color w:val="111111"/>
          <w:sz w:val="28"/>
          <w:szCs w:val="28"/>
        </w:rPr>
        <w:t>Диаграмма 6</w:t>
      </w:r>
      <w:r w:rsidRPr="00407A02">
        <w:rPr>
          <w:i/>
          <w:color w:val="333333"/>
          <w:sz w:val="28"/>
          <w:szCs w:val="28"/>
          <w:shd w:val="clear" w:color="auto" w:fill="FFFFFF"/>
        </w:rPr>
        <w:t xml:space="preserve"> Результаты мониторинга освоения детьми ООП на начало года</w:t>
      </w:r>
    </w:p>
    <w:p w:rsidR="00AA2D4D" w:rsidRPr="00407A02" w:rsidRDefault="00AA2D4D" w:rsidP="00AA2D4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7A02">
        <w:rPr>
          <w:rFonts w:ascii="Times New Roman" w:hAnsi="Times New Roman" w:cs="Times New Roman"/>
          <w:b/>
          <w:bCs/>
          <w:sz w:val="28"/>
          <w:szCs w:val="28"/>
        </w:rPr>
        <w:t xml:space="preserve">Общий уровень </w:t>
      </w:r>
      <w:proofErr w:type="spellStart"/>
      <w:r w:rsidRPr="00407A02">
        <w:rPr>
          <w:rFonts w:ascii="Times New Roman" w:hAnsi="Times New Roman" w:cs="Times New Roman"/>
          <w:b/>
          <w:bCs/>
          <w:sz w:val="28"/>
          <w:szCs w:val="28"/>
        </w:rPr>
        <w:t>воспитательно</w:t>
      </w:r>
      <w:proofErr w:type="spellEnd"/>
      <w:r w:rsidRPr="00407A02">
        <w:rPr>
          <w:rFonts w:ascii="Times New Roman" w:hAnsi="Times New Roman" w:cs="Times New Roman"/>
          <w:b/>
          <w:bCs/>
          <w:sz w:val="28"/>
          <w:szCs w:val="28"/>
        </w:rPr>
        <w:t>-образовательной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407A02">
        <w:rPr>
          <w:rFonts w:ascii="Times New Roman" w:hAnsi="Times New Roman" w:cs="Times New Roman"/>
          <w:b/>
          <w:bCs/>
          <w:sz w:val="28"/>
          <w:szCs w:val="28"/>
        </w:rPr>
        <w:t>на начало года)</w:t>
      </w:r>
    </w:p>
    <w:p w:rsidR="00AA2D4D" w:rsidRPr="00407A02" w:rsidRDefault="00AA2D4D" w:rsidP="00AA2D4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86"/>
        <w:gridCol w:w="2324"/>
        <w:gridCol w:w="2320"/>
        <w:gridCol w:w="2315"/>
      </w:tblGrid>
      <w:tr w:rsidR="00AA2D4D" w:rsidRPr="00407A02" w:rsidTr="00E63D16">
        <w:tc>
          <w:tcPr>
            <w:tcW w:w="2386" w:type="dxa"/>
          </w:tcPr>
          <w:p w:rsidR="00AA2D4D" w:rsidRPr="00407A02" w:rsidRDefault="00AA2D4D" w:rsidP="00E63D16">
            <w:pPr>
              <w:pStyle w:val="Default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07A02">
              <w:rPr>
                <w:b/>
                <w:bCs/>
                <w:sz w:val="28"/>
                <w:szCs w:val="28"/>
              </w:rPr>
              <w:t>Общий уровень</w:t>
            </w:r>
          </w:p>
          <w:p w:rsidR="00AA2D4D" w:rsidRPr="00407A02" w:rsidRDefault="00AA2D4D" w:rsidP="00E63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</w:tcPr>
          <w:p w:rsidR="00AA2D4D" w:rsidRPr="00407A02" w:rsidRDefault="00AA2D4D" w:rsidP="00E63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A02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</w:p>
        </w:tc>
        <w:tc>
          <w:tcPr>
            <w:tcW w:w="2320" w:type="dxa"/>
          </w:tcPr>
          <w:p w:rsidR="00AA2D4D" w:rsidRPr="00407A02" w:rsidRDefault="00AA2D4D" w:rsidP="00E63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A02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2315" w:type="dxa"/>
          </w:tcPr>
          <w:p w:rsidR="00AA2D4D" w:rsidRPr="00407A02" w:rsidRDefault="00AA2D4D" w:rsidP="00E63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A02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</w:p>
        </w:tc>
      </w:tr>
      <w:tr w:rsidR="00AA2D4D" w:rsidRPr="00407A02" w:rsidTr="00E63D16">
        <w:tc>
          <w:tcPr>
            <w:tcW w:w="2386" w:type="dxa"/>
          </w:tcPr>
          <w:p w:rsidR="00AA2D4D" w:rsidRPr="00407A02" w:rsidRDefault="00AA2D4D" w:rsidP="00E63D16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407A02">
              <w:rPr>
                <w:sz w:val="28"/>
                <w:szCs w:val="28"/>
              </w:rPr>
              <w:t>Образовательные области</w:t>
            </w:r>
          </w:p>
          <w:p w:rsidR="00AA2D4D" w:rsidRPr="00407A02" w:rsidRDefault="00AA2D4D" w:rsidP="00E63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</w:tcPr>
          <w:p w:rsidR="00AA2D4D" w:rsidRPr="00407A02" w:rsidRDefault="00AA2D4D" w:rsidP="00E63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10,1</w:t>
            </w:r>
            <w:r w:rsidRPr="00407A02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2320" w:type="dxa"/>
          </w:tcPr>
          <w:p w:rsidR="00AA2D4D" w:rsidRPr="00407A02" w:rsidRDefault="00AA2D4D" w:rsidP="00E63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68,3</w:t>
            </w:r>
            <w:r w:rsidRPr="00407A02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2315" w:type="dxa"/>
          </w:tcPr>
          <w:p w:rsidR="00AA2D4D" w:rsidRPr="00407A02" w:rsidRDefault="00AA2D4D" w:rsidP="00E63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21,6</w:t>
            </w:r>
            <w:r w:rsidRPr="00407A02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AA2D4D" w:rsidRPr="00407A02" w:rsidTr="00E63D16">
        <w:tc>
          <w:tcPr>
            <w:tcW w:w="2386" w:type="dxa"/>
          </w:tcPr>
          <w:p w:rsidR="00AA2D4D" w:rsidRPr="00407A02" w:rsidRDefault="00AA2D4D" w:rsidP="00E63D16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407A02">
              <w:rPr>
                <w:sz w:val="28"/>
                <w:szCs w:val="28"/>
              </w:rPr>
              <w:t xml:space="preserve">Общий уровень </w:t>
            </w:r>
            <w:proofErr w:type="spellStart"/>
            <w:r w:rsidRPr="00407A02">
              <w:rPr>
                <w:sz w:val="28"/>
                <w:szCs w:val="28"/>
              </w:rPr>
              <w:t>воспитательно</w:t>
            </w:r>
            <w:proofErr w:type="spellEnd"/>
            <w:r w:rsidRPr="00407A02">
              <w:rPr>
                <w:sz w:val="28"/>
                <w:szCs w:val="28"/>
              </w:rPr>
              <w:t>-образовательной работы</w:t>
            </w:r>
          </w:p>
          <w:p w:rsidR="00AA2D4D" w:rsidRPr="00407A02" w:rsidRDefault="00AA2D4D" w:rsidP="00E63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9" w:type="dxa"/>
            <w:gridSpan w:val="3"/>
          </w:tcPr>
          <w:p w:rsidR="00AA2D4D" w:rsidRPr="00407A02" w:rsidRDefault="00AA2D4D" w:rsidP="00E63D16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407A02">
              <w:rPr>
                <w:sz w:val="28"/>
                <w:szCs w:val="28"/>
              </w:rPr>
              <w:t xml:space="preserve">Общий уровень усвоения программного материала соответствует </w:t>
            </w:r>
            <w:r w:rsidRPr="00407A02">
              <w:rPr>
                <w:b/>
                <w:bCs/>
                <w:sz w:val="28"/>
                <w:szCs w:val="28"/>
              </w:rPr>
              <w:t>–</w:t>
            </w:r>
            <w:r>
              <w:rPr>
                <w:b/>
                <w:bCs/>
                <w:sz w:val="28"/>
                <w:szCs w:val="28"/>
              </w:rPr>
              <w:t>78,4</w:t>
            </w:r>
            <w:r w:rsidRPr="00407A02">
              <w:rPr>
                <w:b/>
                <w:bCs/>
                <w:sz w:val="28"/>
                <w:szCs w:val="28"/>
              </w:rPr>
              <w:t xml:space="preserve"> %</w:t>
            </w:r>
          </w:p>
          <w:p w:rsidR="00AA2D4D" w:rsidRPr="00407A02" w:rsidRDefault="00AA2D4D" w:rsidP="00E63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2D4D" w:rsidRPr="00407A02" w:rsidRDefault="00AA2D4D" w:rsidP="00AA2D4D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Таблица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2 </w:t>
      </w:r>
      <w:r w:rsidRPr="00407A02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407A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7A02">
        <w:rPr>
          <w:rFonts w:ascii="Times New Roman" w:hAnsi="Times New Roman" w:cs="Times New Roman"/>
          <w:bCs/>
          <w:i/>
          <w:sz w:val="28"/>
          <w:szCs w:val="28"/>
        </w:rPr>
        <w:t xml:space="preserve">Общий уровень </w:t>
      </w:r>
      <w:proofErr w:type="spellStart"/>
      <w:r w:rsidRPr="00407A02">
        <w:rPr>
          <w:rFonts w:ascii="Times New Roman" w:hAnsi="Times New Roman" w:cs="Times New Roman"/>
          <w:bCs/>
          <w:i/>
          <w:sz w:val="28"/>
          <w:szCs w:val="28"/>
        </w:rPr>
        <w:t>воспитательно</w:t>
      </w:r>
      <w:proofErr w:type="spellEnd"/>
      <w:r w:rsidRPr="00407A02">
        <w:rPr>
          <w:rFonts w:ascii="Times New Roman" w:hAnsi="Times New Roman" w:cs="Times New Roman"/>
          <w:bCs/>
          <w:i/>
          <w:sz w:val="28"/>
          <w:szCs w:val="28"/>
        </w:rPr>
        <w:t xml:space="preserve">-образовательной работы </w:t>
      </w:r>
      <w:r w:rsidRPr="00407A02">
        <w:rPr>
          <w:rFonts w:ascii="Times New Roman" w:hAnsi="Times New Roman" w:cs="Times New Roman"/>
          <w:i/>
          <w:sz w:val="28"/>
          <w:szCs w:val="28"/>
        </w:rPr>
        <w:t xml:space="preserve">на </w:t>
      </w:r>
      <w:r>
        <w:rPr>
          <w:rFonts w:ascii="Times New Roman" w:hAnsi="Times New Roman" w:cs="Times New Roman"/>
          <w:i/>
          <w:sz w:val="28"/>
          <w:szCs w:val="28"/>
        </w:rPr>
        <w:t>2021-2022</w:t>
      </w:r>
      <w:r w:rsidRPr="00407A02">
        <w:rPr>
          <w:rFonts w:ascii="Times New Roman" w:hAnsi="Times New Roman" w:cs="Times New Roman"/>
          <w:i/>
          <w:sz w:val="28"/>
          <w:szCs w:val="28"/>
        </w:rPr>
        <w:t>г.</w:t>
      </w:r>
      <w:proofErr w:type="gramStart"/>
      <w:r w:rsidRPr="00407A02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07A02">
        <w:rPr>
          <w:rFonts w:ascii="Times New Roman" w:hAnsi="Times New Roman" w:cs="Times New Roman"/>
          <w:i/>
          <w:sz w:val="28"/>
          <w:szCs w:val="28"/>
        </w:rPr>
        <w:t>за</w:t>
      </w:r>
      <w:proofErr w:type="gramEnd"/>
      <w:r w:rsidRPr="00407A02">
        <w:rPr>
          <w:rFonts w:ascii="Times New Roman" w:hAnsi="Times New Roman" w:cs="Times New Roman"/>
          <w:i/>
          <w:sz w:val="28"/>
          <w:szCs w:val="28"/>
        </w:rPr>
        <w:t xml:space="preserve"> пер</w:t>
      </w:r>
      <w:r>
        <w:rPr>
          <w:rFonts w:ascii="Times New Roman" w:hAnsi="Times New Roman" w:cs="Times New Roman"/>
          <w:i/>
          <w:sz w:val="28"/>
          <w:szCs w:val="28"/>
        </w:rPr>
        <w:t>вое  полугодие (сентябрь</w:t>
      </w:r>
      <w:r w:rsidRPr="00407A02">
        <w:rPr>
          <w:rFonts w:ascii="Times New Roman" w:hAnsi="Times New Roman" w:cs="Times New Roman"/>
          <w:i/>
          <w:sz w:val="28"/>
          <w:szCs w:val="28"/>
        </w:rPr>
        <w:t>).</w:t>
      </w:r>
    </w:p>
    <w:p w:rsidR="00AA2D4D" w:rsidRPr="00407A02" w:rsidRDefault="00AA2D4D" w:rsidP="00AA2D4D">
      <w:pPr>
        <w:pStyle w:val="a3"/>
        <w:spacing w:before="0" w:beforeAutospacing="0" w:after="0" w:afterAutospacing="0" w:line="276" w:lineRule="auto"/>
        <w:ind w:firstLine="360"/>
        <w:jc w:val="both"/>
        <w:rPr>
          <w:i/>
          <w:color w:val="333333"/>
          <w:sz w:val="28"/>
          <w:szCs w:val="28"/>
          <w:shd w:val="clear" w:color="auto" w:fill="FFFFFF"/>
        </w:rPr>
      </w:pPr>
    </w:p>
    <w:p w:rsidR="00AA2D4D" w:rsidRPr="00407A02" w:rsidRDefault="00AA2D4D" w:rsidP="00AA2D4D">
      <w:pPr>
        <w:pStyle w:val="a3"/>
        <w:spacing w:before="0" w:beforeAutospacing="0" w:after="0" w:afterAutospacing="0" w:line="276" w:lineRule="auto"/>
        <w:ind w:firstLine="360"/>
        <w:jc w:val="both"/>
        <w:rPr>
          <w:b/>
          <w:color w:val="333333"/>
          <w:sz w:val="28"/>
          <w:szCs w:val="28"/>
          <w:shd w:val="clear" w:color="auto" w:fill="FFFFFF"/>
        </w:rPr>
      </w:pPr>
      <w:r w:rsidRPr="00407A02">
        <w:rPr>
          <w:b/>
          <w:color w:val="333333"/>
          <w:sz w:val="28"/>
          <w:szCs w:val="28"/>
          <w:shd w:val="clear" w:color="auto" w:fill="FFFFFF"/>
        </w:rPr>
        <w:t>Результаты мониторинга освоения детьми ООП на конец года</w:t>
      </w:r>
    </w:p>
    <w:p w:rsidR="00AA2D4D" w:rsidRPr="00407A02" w:rsidRDefault="00AA2D4D" w:rsidP="00AA2D4D">
      <w:pPr>
        <w:pStyle w:val="a3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AA2D4D" w:rsidRPr="00407A02" w:rsidRDefault="00AA2D4D" w:rsidP="00AA2D4D">
      <w:pPr>
        <w:pStyle w:val="a3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07A02">
        <w:rPr>
          <w:noProof/>
          <w:color w:val="111111"/>
          <w:sz w:val="28"/>
          <w:szCs w:val="28"/>
        </w:rPr>
        <w:drawing>
          <wp:inline distT="0" distB="0" distL="0" distR="0" wp14:anchorId="2A4A8446" wp14:editId="07C13FA9">
            <wp:extent cx="5535038" cy="3083669"/>
            <wp:effectExtent l="0" t="0" r="8890" b="254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A2D4D" w:rsidRPr="00407A02" w:rsidRDefault="00AA2D4D" w:rsidP="00AA2D4D">
      <w:pPr>
        <w:pStyle w:val="a3"/>
        <w:spacing w:before="0" w:beforeAutospacing="0" w:after="0" w:afterAutospacing="0" w:line="276" w:lineRule="auto"/>
        <w:ind w:firstLine="360"/>
        <w:jc w:val="both"/>
        <w:rPr>
          <w:i/>
          <w:color w:val="333333"/>
          <w:sz w:val="28"/>
          <w:szCs w:val="28"/>
          <w:shd w:val="clear" w:color="auto" w:fill="FFFFFF"/>
        </w:rPr>
      </w:pPr>
      <w:r w:rsidRPr="00407A02">
        <w:rPr>
          <w:i/>
          <w:color w:val="111111"/>
          <w:sz w:val="28"/>
          <w:szCs w:val="28"/>
        </w:rPr>
        <w:t xml:space="preserve">Диаграмма </w:t>
      </w:r>
      <w:r>
        <w:rPr>
          <w:i/>
          <w:color w:val="111111"/>
          <w:sz w:val="28"/>
          <w:szCs w:val="28"/>
        </w:rPr>
        <w:t>7</w:t>
      </w:r>
      <w:r w:rsidRPr="00407A02">
        <w:rPr>
          <w:i/>
          <w:color w:val="111111"/>
          <w:sz w:val="28"/>
          <w:szCs w:val="28"/>
        </w:rPr>
        <w:t>.</w:t>
      </w:r>
      <w:r w:rsidRPr="00407A02">
        <w:rPr>
          <w:i/>
          <w:color w:val="333333"/>
          <w:sz w:val="28"/>
          <w:szCs w:val="28"/>
          <w:shd w:val="clear" w:color="auto" w:fill="FFFFFF"/>
        </w:rPr>
        <w:t xml:space="preserve"> Результаты мониторинга освоения детьми ООП на </w:t>
      </w:r>
      <w:proofErr w:type="gramStart"/>
      <w:r w:rsidRPr="00407A02">
        <w:rPr>
          <w:i/>
          <w:color w:val="333333"/>
          <w:sz w:val="28"/>
          <w:szCs w:val="28"/>
          <w:shd w:val="clear" w:color="auto" w:fill="FFFFFF"/>
        </w:rPr>
        <w:t>конец  года</w:t>
      </w:r>
      <w:proofErr w:type="gramEnd"/>
    </w:p>
    <w:p w:rsidR="00AA2D4D" w:rsidRPr="00407A02" w:rsidRDefault="00AA2D4D" w:rsidP="00AA2D4D">
      <w:pPr>
        <w:pStyle w:val="a3"/>
        <w:spacing w:before="0" w:beforeAutospacing="0" w:after="0" w:afterAutospacing="0" w:line="276" w:lineRule="auto"/>
        <w:ind w:firstLine="360"/>
        <w:jc w:val="both"/>
        <w:rPr>
          <w:i/>
          <w:color w:val="333333"/>
          <w:sz w:val="28"/>
          <w:szCs w:val="28"/>
          <w:shd w:val="clear" w:color="auto" w:fill="FFFFFF"/>
        </w:rPr>
      </w:pPr>
    </w:p>
    <w:p w:rsidR="00AA2D4D" w:rsidRPr="00407A02" w:rsidRDefault="00AA2D4D" w:rsidP="00AA2D4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A2D4D" w:rsidRPr="00407A02" w:rsidRDefault="00AA2D4D" w:rsidP="00AA2D4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A2D4D" w:rsidRDefault="00AA2D4D" w:rsidP="00AA2D4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A2D4D" w:rsidRPr="00D5770F" w:rsidRDefault="00AA2D4D" w:rsidP="00AA2D4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70F">
        <w:rPr>
          <w:rFonts w:ascii="Times New Roman" w:hAnsi="Times New Roman" w:cs="Times New Roman"/>
          <w:b/>
          <w:bCs/>
          <w:sz w:val="28"/>
          <w:szCs w:val="28"/>
        </w:rPr>
        <w:t xml:space="preserve">Общий уровень </w:t>
      </w:r>
      <w:proofErr w:type="spellStart"/>
      <w:r w:rsidRPr="00D5770F">
        <w:rPr>
          <w:rFonts w:ascii="Times New Roman" w:hAnsi="Times New Roman" w:cs="Times New Roman"/>
          <w:b/>
          <w:bCs/>
          <w:sz w:val="28"/>
          <w:szCs w:val="28"/>
        </w:rPr>
        <w:t>воспитательно</w:t>
      </w:r>
      <w:proofErr w:type="spellEnd"/>
      <w:r w:rsidRPr="00D5770F">
        <w:rPr>
          <w:rFonts w:ascii="Times New Roman" w:hAnsi="Times New Roman" w:cs="Times New Roman"/>
          <w:b/>
          <w:bCs/>
          <w:sz w:val="28"/>
          <w:szCs w:val="28"/>
        </w:rPr>
        <w:t xml:space="preserve">-образовательной работы </w:t>
      </w:r>
      <w:proofErr w:type="gramStart"/>
      <w:r w:rsidRPr="00D5770F">
        <w:rPr>
          <w:rFonts w:ascii="Times New Roman" w:hAnsi="Times New Roman" w:cs="Times New Roman"/>
          <w:b/>
          <w:bCs/>
          <w:sz w:val="28"/>
          <w:szCs w:val="28"/>
        </w:rPr>
        <w:t>( на</w:t>
      </w:r>
      <w:proofErr w:type="gramEnd"/>
      <w:r w:rsidRPr="00D5770F">
        <w:rPr>
          <w:rFonts w:ascii="Times New Roman" w:hAnsi="Times New Roman" w:cs="Times New Roman"/>
          <w:b/>
          <w:bCs/>
          <w:sz w:val="28"/>
          <w:szCs w:val="28"/>
        </w:rPr>
        <w:t xml:space="preserve"> конец года)</w:t>
      </w:r>
    </w:p>
    <w:p w:rsidR="00AA2D4D" w:rsidRPr="00407A02" w:rsidRDefault="00AA2D4D" w:rsidP="00AA2D4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689"/>
        <w:gridCol w:w="2021"/>
        <w:gridCol w:w="2320"/>
        <w:gridCol w:w="2604"/>
      </w:tblGrid>
      <w:tr w:rsidR="00AA2D4D" w:rsidRPr="00407A02" w:rsidTr="00E63D16">
        <w:tc>
          <w:tcPr>
            <w:tcW w:w="2689" w:type="dxa"/>
          </w:tcPr>
          <w:p w:rsidR="00AA2D4D" w:rsidRPr="00407A02" w:rsidRDefault="00AA2D4D" w:rsidP="00E63D16">
            <w:pPr>
              <w:pStyle w:val="Default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07A02">
              <w:rPr>
                <w:b/>
                <w:bCs/>
                <w:sz w:val="28"/>
                <w:szCs w:val="28"/>
              </w:rPr>
              <w:t>Общий уровень</w:t>
            </w:r>
          </w:p>
          <w:p w:rsidR="00AA2D4D" w:rsidRPr="00407A02" w:rsidRDefault="00AA2D4D" w:rsidP="00E63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1" w:type="dxa"/>
          </w:tcPr>
          <w:p w:rsidR="00AA2D4D" w:rsidRPr="00407A02" w:rsidRDefault="00AA2D4D" w:rsidP="00E63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A02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</w:p>
        </w:tc>
        <w:tc>
          <w:tcPr>
            <w:tcW w:w="2320" w:type="dxa"/>
          </w:tcPr>
          <w:p w:rsidR="00AA2D4D" w:rsidRPr="00407A02" w:rsidRDefault="00AA2D4D" w:rsidP="00E63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A02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2604" w:type="dxa"/>
          </w:tcPr>
          <w:p w:rsidR="00AA2D4D" w:rsidRPr="00407A02" w:rsidRDefault="00AA2D4D" w:rsidP="00E63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A02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</w:p>
        </w:tc>
      </w:tr>
      <w:tr w:rsidR="00AA2D4D" w:rsidRPr="00407A02" w:rsidTr="00E63D16">
        <w:tc>
          <w:tcPr>
            <w:tcW w:w="2689" w:type="dxa"/>
          </w:tcPr>
          <w:p w:rsidR="00AA2D4D" w:rsidRPr="00B6527C" w:rsidRDefault="00AA2D4D" w:rsidP="00E63D16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B6527C">
              <w:rPr>
                <w:color w:val="auto"/>
                <w:sz w:val="28"/>
                <w:szCs w:val="28"/>
              </w:rPr>
              <w:t>Образовательные области</w:t>
            </w:r>
          </w:p>
          <w:p w:rsidR="00AA2D4D" w:rsidRPr="00B6527C" w:rsidRDefault="00AA2D4D" w:rsidP="00E63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1" w:type="dxa"/>
          </w:tcPr>
          <w:p w:rsidR="00AA2D4D" w:rsidRPr="00B6527C" w:rsidRDefault="00AA2D4D" w:rsidP="00E63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  <w:r w:rsidRPr="00B6527C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2320" w:type="dxa"/>
          </w:tcPr>
          <w:p w:rsidR="00AA2D4D" w:rsidRPr="00B6527C" w:rsidRDefault="00AA2D4D" w:rsidP="00E63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  <w:r w:rsidRPr="00B6527C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2604" w:type="dxa"/>
          </w:tcPr>
          <w:p w:rsidR="00AA2D4D" w:rsidRPr="00B6527C" w:rsidRDefault="00AA2D4D" w:rsidP="00E63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6527C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AA2D4D" w:rsidRPr="00407A02" w:rsidTr="00E63D16">
        <w:trPr>
          <w:trHeight w:val="1370"/>
        </w:trPr>
        <w:tc>
          <w:tcPr>
            <w:tcW w:w="2689" w:type="dxa"/>
          </w:tcPr>
          <w:p w:rsidR="00AA2D4D" w:rsidRPr="00B6527C" w:rsidRDefault="00AA2D4D" w:rsidP="00E63D16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B6527C">
              <w:rPr>
                <w:color w:val="auto"/>
                <w:sz w:val="28"/>
                <w:szCs w:val="28"/>
              </w:rPr>
              <w:t xml:space="preserve">Общий уровень </w:t>
            </w:r>
            <w:proofErr w:type="spellStart"/>
            <w:r w:rsidRPr="00B6527C">
              <w:rPr>
                <w:color w:val="auto"/>
                <w:sz w:val="28"/>
                <w:szCs w:val="28"/>
              </w:rPr>
              <w:t>воспитательно</w:t>
            </w:r>
            <w:proofErr w:type="spellEnd"/>
            <w:r w:rsidRPr="00B6527C">
              <w:rPr>
                <w:color w:val="auto"/>
                <w:sz w:val="28"/>
                <w:szCs w:val="28"/>
              </w:rPr>
              <w:t>-образовательной работы</w:t>
            </w:r>
          </w:p>
          <w:p w:rsidR="00AA2D4D" w:rsidRPr="00B6527C" w:rsidRDefault="00AA2D4D" w:rsidP="00E63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gridSpan w:val="3"/>
          </w:tcPr>
          <w:p w:rsidR="00AA2D4D" w:rsidRPr="00B6527C" w:rsidRDefault="00AA2D4D" w:rsidP="00E63D16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B6527C">
              <w:rPr>
                <w:color w:val="auto"/>
                <w:sz w:val="28"/>
                <w:szCs w:val="28"/>
              </w:rPr>
              <w:t xml:space="preserve">Общий уровень усвоения программного материала соответствует </w:t>
            </w:r>
            <w:r w:rsidRPr="00B6527C">
              <w:rPr>
                <w:b/>
                <w:bCs/>
                <w:color w:val="auto"/>
                <w:sz w:val="28"/>
                <w:szCs w:val="28"/>
              </w:rPr>
              <w:t>– 95,7%</w:t>
            </w:r>
          </w:p>
          <w:p w:rsidR="00AA2D4D" w:rsidRPr="00B6527C" w:rsidRDefault="00AA2D4D" w:rsidP="00E63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2D4D" w:rsidRPr="00F9438D" w:rsidRDefault="00AA2D4D" w:rsidP="00AA2D4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3</w:t>
      </w:r>
      <w:r w:rsidRPr="00407A02">
        <w:rPr>
          <w:rFonts w:ascii="Times New Roman" w:hAnsi="Times New Roman" w:cs="Times New Roman"/>
          <w:i/>
          <w:sz w:val="28"/>
          <w:szCs w:val="28"/>
        </w:rPr>
        <w:t xml:space="preserve">. Показатели освоения программы по образовательным </w:t>
      </w:r>
      <w:proofErr w:type="gramStart"/>
      <w:r w:rsidRPr="00407A02">
        <w:rPr>
          <w:rFonts w:ascii="Times New Roman" w:hAnsi="Times New Roman" w:cs="Times New Roman"/>
          <w:i/>
          <w:sz w:val="28"/>
          <w:szCs w:val="28"/>
        </w:rPr>
        <w:t xml:space="preserve">областям  </w:t>
      </w:r>
      <w:r>
        <w:rPr>
          <w:rFonts w:ascii="Times New Roman" w:hAnsi="Times New Roman" w:cs="Times New Roman"/>
          <w:i/>
          <w:sz w:val="28"/>
          <w:szCs w:val="28"/>
        </w:rPr>
        <w:t>средней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 группе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Чиполлино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 на 2021-2022</w:t>
      </w:r>
      <w:r w:rsidRPr="00407A02">
        <w:rPr>
          <w:rFonts w:ascii="Times New Roman" w:hAnsi="Times New Roman" w:cs="Times New Roman"/>
          <w:i/>
          <w:sz w:val="28"/>
          <w:szCs w:val="28"/>
        </w:rPr>
        <w:t>г.</w:t>
      </w:r>
      <w:r>
        <w:rPr>
          <w:rFonts w:ascii="Times New Roman" w:hAnsi="Times New Roman" w:cs="Times New Roman"/>
          <w:i/>
          <w:sz w:val="28"/>
          <w:szCs w:val="28"/>
        </w:rPr>
        <w:t>, за второе полугодие (</w:t>
      </w:r>
      <w:r w:rsidRPr="00407A02">
        <w:rPr>
          <w:rFonts w:ascii="Times New Roman" w:hAnsi="Times New Roman" w:cs="Times New Roman"/>
          <w:i/>
          <w:sz w:val="28"/>
          <w:szCs w:val="28"/>
        </w:rPr>
        <w:t>май).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Итог: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начале года у детей был низкий уровень развития по многим образовательным областям. Это были дети, часто болеющие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слабо проявляющие интерес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играм, занятиям.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К концу года дети заметно окрепли в здоровье, повысилась посещаемость детского сада, стали более самостоятельными. Дети научились проявлять себя во всех режимных процессах: во время еды, гигиенических процедурах.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Дети научились выражать свои потребности, принимать активное участие в подготовке занятий, приборке игрушек, с интересом слушают сказки, рассказы воспитателя, проявляют интерес к окружающему миру.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Игры детей сопровождаются положительными эмоциями, дети заинтересованно следят за развитием сюжета в играх, драматизациях. Любят играть, объединяясь в небольшие группы.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Речь стала средством общения между сверстниками и взрослыми. С помощью взрослого дети запоминают и читают короткие стихотворения и </w:t>
      </w:r>
      <w:proofErr w:type="spellStart"/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Находят в окружающей обстановке один и много предметов. Формируется положительное отношение к труду, умение преодолевать небольшие трудности.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Появляются навыки организованного поведения в детском саду, дома, на улице.     Формируются элементарные представления о том, что хорошо и что плохо.</w:t>
      </w:r>
    </w:p>
    <w:p w:rsidR="00AA2D4D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На конец учебного года в речевом </w:t>
      </w:r>
      <w:proofErr w:type="gramStart"/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  и</w:t>
      </w:r>
      <w:proofErr w:type="gramEnd"/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общении 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низкий уровень у Сабины К.</w:t>
      </w: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ребенку нужен специалист лого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пед- дефектолог. С Сабиной </w:t>
      </w: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ведется индивидуальная работа, так же с мамой проводятся беседы и консультации по речевому развитию.</w:t>
      </w:r>
    </w:p>
    <w:p w:rsidR="00AA2D4D" w:rsidRPr="00015DA0" w:rsidRDefault="00AA2D4D" w:rsidP="00AA2D4D">
      <w:pPr>
        <w:pStyle w:val="c1"/>
        <w:shd w:val="clear" w:color="auto" w:fill="FFFFFF"/>
        <w:spacing w:before="0" w:beforeAutospacing="0" w:after="0" w:afterAutospacing="0"/>
        <w:ind w:left="-850"/>
        <w:rPr>
          <w:rFonts w:ascii="Calibri" w:hAnsi="Calibri" w:cs="Calibri"/>
          <w:color w:val="000000"/>
          <w:sz w:val="27"/>
          <w:szCs w:val="27"/>
          <w:u w:val="single"/>
        </w:rPr>
      </w:pPr>
      <w:r w:rsidRPr="00015DA0">
        <w:rPr>
          <w:rStyle w:val="c5"/>
          <w:b/>
          <w:bCs/>
          <w:color w:val="000000"/>
          <w:sz w:val="27"/>
          <w:szCs w:val="27"/>
        </w:rPr>
        <w:t xml:space="preserve">                          </w:t>
      </w:r>
      <w:r w:rsidRPr="00015DA0">
        <w:rPr>
          <w:rStyle w:val="c5"/>
          <w:b/>
          <w:bCs/>
          <w:color w:val="000000"/>
          <w:sz w:val="27"/>
          <w:szCs w:val="27"/>
          <w:u w:val="single"/>
        </w:rPr>
        <w:t>Результаты диагностики</w:t>
      </w:r>
    </w:p>
    <w:p w:rsidR="00AA2D4D" w:rsidRDefault="00AA2D4D" w:rsidP="00AA2D4D">
      <w:pPr>
        <w:pStyle w:val="c1"/>
        <w:shd w:val="clear" w:color="auto" w:fill="FFFFFF"/>
        <w:spacing w:before="0" w:beforeAutospacing="0" w:after="0" w:afterAutospacing="0"/>
        <w:ind w:left="-850"/>
        <w:rPr>
          <w:rFonts w:ascii="Calibri" w:hAnsi="Calibri" w:cs="Calibri"/>
          <w:color w:val="000000"/>
          <w:sz w:val="27"/>
          <w:szCs w:val="27"/>
        </w:rPr>
      </w:pPr>
      <w:r>
        <w:rPr>
          <w:rStyle w:val="c6"/>
          <w:b/>
          <w:bCs/>
          <w:color w:val="000000"/>
          <w:sz w:val="27"/>
          <w:szCs w:val="27"/>
        </w:rPr>
        <w:t xml:space="preserve">                  Уровень развития выше среднего</w:t>
      </w:r>
      <w:r>
        <w:rPr>
          <w:rStyle w:val="c2"/>
          <w:color w:val="000000"/>
          <w:sz w:val="27"/>
          <w:szCs w:val="27"/>
        </w:rPr>
        <w:t> наблюдается у 9 детей (45%)</w:t>
      </w:r>
    </w:p>
    <w:p w:rsidR="00AA2D4D" w:rsidRDefault="00AA2D4D" w:rsidP="00AA2D4D">
      <w:pPr>
        <w:pStyle w:val="c1"/>
        <w:shd w:val="clear" w:color="auto" w:fill="FFFFFF"/>
        <w:spacing w:before="0" w:beforeAutospacing="0" w:after="0" w:afterAutospacing="0"/>
        <w:ind w:left="-850"/>
        <w:rPr>
          <w:rFonts w:ascii="Calibri" w:hAnsi="Calibri" w:cs="Calibri"/>
          <w:color w:val="000000"/>
          <w:sz w:val="27"/>
          <w:szCs w:val="27"/>
        </w:rPr>
      </w:pPr>
      <w:r>
        <w:rPr>
          <w:rStyle w:val="c6"/>
          <w:b/>
          <w:bCs/>
          <w:color w:val="000000"/>
          <w:sz w:val="27"/>
          <w:szCs w:val="27"/>
        </w:rPr>
        <w:t xml:space="preserve">                  Средний уровень развития </w:t>
      </w:r>
      <w:r>
        <w:rPr>
          <w:rStyle w:val="c2"/>
          <w:color w:val="000000"/>
          <w:sz w:val="27"/>
          <w:szCs w:val="27"/>
        </w:rPr>
        <w:t>наблюдается у 10 детей (51%)</w:t>
      </w:r>
    </w:p>
    <w:p w:rsidR="00AA2D4D" w:rsidRDefault="00AA2D4D" w:rsidP="00AA2D4D">
      <w:pPr>
        <w:pStyle w:val="c1"/>
        <w:shd w:val="clear" w:color="auto" w:fill="FFFFFF"/>
        <w:spacing w:before="0" w:beforeAutospacing="0" w:after="0" w:afterAutospacing="0"/>
        <w:ind w:left="-850"/>
        <w:rPr>
          <w:rFonts w:ascii="Calibri" w:hAnsi="Calibri" w:cs="Calibri"/>
          <w:color w:val="000000"/>
          <w:sz w:val="27"/>
          <w:szCs w:val="27"/>
        </w:rPr>
      </w:pPr>
      <w:r>
        <w:rPr>
          <w:rStyle w:val="c6"/>
          <w:b/>
          <w:bCs/>
          <w:color w:val="000000"/>
          <w:sz w:val="27"/>
          <w:szCs w:val="27"/>
        </w:rPr>
        <w:t xml:space="preserve">                  Требуется корректирующая работа педагога</w:t>
      </w:r>
      <w:r>
        <w:rPr>
          <w:rStyle w:val="c2"/>
          <w:color w:val="000000"/>
          <w:sz w:val="27"/>
          <w:szCs w:val="27"/>
        </w:rPr>
        <w:t> с 1 ребёнком (4%)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Вывод</w:t>
      </w: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сравнительный анализ результатов мониторинга в начале и в конце учебного года показывает рост усвоения детьми программного материала, то есть прослеживается положительная динамика развития ребенка по всем видам деятельности. В основном показатели выполнения основной общеобразовательной программы дошкольного образования находятся в пределах высокого и среднего уровня. Это означает, что применение в педагогической практике рабочей программы благотворно сказывается на результатах итогового мониторинга.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Таким образом, образовательная деятель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ность в средней группе </w:t>
      </w: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реализуется на достаточном уровне.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Очевиден положительный результат проделанной работы: низкий уровень усвоения программы детьми сведён к минимуму, различия в высоком, среднем и низком уровне незначительны, знания детей прочные.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Планируя </w:t>
      </w:r>
      <w:proofErr w:type="spellStart"/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-образовательную работу в группе на следующий год, методически грамотно распределять деятельность детей в течение дня, учитывая возрастные и индивидуальные, психологические особенности каждого ребёнка в отдельности.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При проведении организованной образовательной деятельности использовать как традиционные методы работы (</w:t>
      </w:r>
      <w:proofErr w:type="gramStart"/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наблюдение, беседы, сравнение, индивидуальная работа), так и нетради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ционные (в О</w:t>
      </w: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включаются пальчиковые игры или массаж пальцев, гимнастика для глаз, </w:t>
      </w:r>
      <w:proofErr w:type="spellStart"/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физминутки</w:t>
      </w:r>
      <w:proofErr w:type="spellEnd"/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различные виды ходьбы и бега под музыку, стихотворения, сопровождаемые движениями, мимические упражнения, а также </w:t>
      </w:r>
      <w:proofErr w:type="spellStart"/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речевые и музыкальные игры).</w:t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A2D4D" w:rsidRPr="00407A02" w:rsidRDefault="00AA2D4D" w:rsidP="00AA2D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4D" w:rsidRPr="00407A02" w:rsidRDefault="00AA2D4D" w:rsidP="00AA2D4D">
      <w:pPr>
        <w:jc w:val="both"/>
        <w:rPr>
          <w:rFonts w:ascii="Times New Roman" w:hAnsi="Times New Roman" w:cs="Times New Roman"/>
          <w:sz w:val="28"/>
          <w:szCs w:val="28"/>
        </w:rPr>
      </w:pPr>
      <w:r w:rsidRPr="00407A02">
        <w:rPr>
          <w:rFonts w:ascii="Times New Roman" w:hAnsi="Times New Roman" w:cs="Times New Roman"/>
          <w:sz w:val="28"/>
          <w:szCs w:val="28"/>
        </w:rPr>
        <w:t xml:space="preserve">Справку подготовили </w:t>
      </w:r>
      <w:proofErr w:type="gramStart"/>
      <w:r w:rsidRPr="00407A02">
        <w:rPr>
          <w:rFonts w:ascii="Times New Roman" w:hAnsi="Times New Roman" w:cs="Times New Roman"/>
          <w:sz w:val="28"/>
          <w:szCs w:val="28"/>
        </w:rPr>
        <w:t>воспитатели:  /</w:t>
      </w:r>
      <w:proofErr w:type="gramEnd"/>
      <w:r w:rsidRPr="00407A0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_______/ Мустафина Р.М.</w:t>
      </w:r>
    </w:p>
    <w:p w:rsidR="00AA2D4D" w:rsidRPr="00407A02" w:rsidRDefault="00AA2D4D" w:rsidP="00AA2D4D">
      <w:pPr>
        <w:jc w:val="both"/>
        <w:rPr>
          <w:rFonts w:ascii="Times New Roman" w:hAnsi="Times New Roman" w:cs="Times New Roman"/>
          <w:sz w:val="28"/>
          <w:szCs w:val="28"/>
        </w:rPr>
      </w:pPr>
      <w:r w:rsidRPr="00407A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/______________/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И.Т.</w:t>
      </w:r>
    </w:p>
    <w:p w:rsidR="00AA2D4D" w:rsidRPr="00407A02" w:rsidRDefault="00AA2D4D" w:rsidP="00AA2D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68B7" w:rsidRDefault="00D968B7">
      <w:bookmarkStart w:id="0" w:name="_GoBack"/>
      <w:bookmarkEnd w:id="0"/>
    </w:p>
    <w:sectPr w:rsidR="00D968B7" w:rsidSect="002171A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8CD"/>
    <w:rsid w:val="008E48CD"/>
    <w:rsid w:val="00AA2D4D"/>
    <w:rsid w:val="00D9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0686A9-760A-488C-9AD1-B9926FA31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D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A2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2D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AA2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A2D4D"/>
  </w:style>
  <w:style w:type="character" w:customStyle="1" w:styleId="c6">
    <w:name w:val="c6"/>
    <w:basedOn w:val="a0"/>
    <w:rsid w:val="00AA2D4D"/>
  </w:style>
  <w:style w:type="character" w:customStyle="1" w:styleId="c5">
    <w:name w:val="c5"/>
    <w:basedOn w:val="a0"/>
    <w:rsid w:val="00AA2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68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Социально-</a:t>
            </a:r>
            <a:r>
              <a:rPr lang="ru-RU" b="1" baseline="0">
                <a:solidFill>
                  <a:sysClr val="windowText" lastClr="000000"/>
                </a:solidFill>
              </a:rPr>
              <a:t> коммуникативное развитие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68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6.5252210367901964E-2"/>
          <c:y val="5.3590348684159288E-2"/>
          <c:w val="0.89379215823278058"/>
          <c:h val="0.707455781677141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2">
                  <c:v>57.1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BC-444F-BF8A-807D413407C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Седний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83.3</c:v>
                </c:pt>
                <c:pt idx="2">
                  <c:v>35.700000000000003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BC-444F-BF8A-807D413407C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16.7</c:v>
                </c:pt>
                <c:pt idx="2">
                  <c:v>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2BC-444F-BF8A-807D413407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1203352"/>
        <c:axId val="531198432"/>
      </c:barChart>
      <c:catAx>
        <c:axId val="531203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198432"/>
        <c:crosses val="autoZero"/>
        <c:auto val="1"/>
        <c:lblAlgn val="ctr"/>
        <c:lblOffset val="100"/>
        <c:noMultiLvlLbl val="0"/>
      </c:catAx>
      <c:valAx>
        <c:axId val="531198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203352"/>
        <c:crosses val="autoZero"/>
        <c:crossBetween val="between"/>
      </c:valAx>
      <c:spPr>
        <a:solidFill>
          <a:schemeClr val="bg1">
            <a:lumMod val="75000"/>
          </a:schemeClr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40000"/>
        <a:lumOff val="60000"/>
      </a:schemeClr>
    </a:solidFill>
    <a:ln w="9525" cap="flat" cmpd="sng" algn="ctr">
      <a:solidFill>
        <a:srgbClr val="002060"/>
      </a:solidFill>
      <a:round/>
    </a:ln>
    <a:effectLst/>
  </c:spPr>
  <c:txPr>
    <a:bodyPr/>
    <a:lstStyle/>
    <a:p>
      <a:pPr algn="just">
        <a:defRPr sz="1400" b="0"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u="sng" strike="noStrike" baseline="0">
                <a:solidFill>
                  <a:sysClr val="windowText" lastClr="000000"/>
                </a:solidFill>
                <a:effectLst/>
              </a:rPr>
              <a:t>Познавательное развитие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16.8</c:v>
                </c:pt>
                <c:pt idx="2">
                  <c:v>57.1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C2-461A-805A-9BC02032326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49.9</c:v>
                </c:pt>
                <c:pt idx="2">
                  <c:v>35.700000000000003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C2-461A-805A-9BC02032326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33.299999999999997</c:v>
                </c:pt>
                <c:pt idx="2">
                  <c:v>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8C2-461A-805A-9BC0203232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0365936"/>
        <c:axId val="540366592"/>
      </c:barChart>
      <c:catAx>
        <c:axId val="540365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0366592"/>
        <c:crosses val="autoZero"/>
        <c:auto val="1"/>
        <c:lblAlgn val="ctr"/>
        <c:lblOffset val="100"/>
        <c:noMultiLvlLbl val="0"/>
      </c:catAx>
      <c:valAx>
        <c:axId val="540366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75000"/>
                  <a:lumOff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0365936"/>
        <c:crosses val="autoZero"/>
        <c:crossBetween val="between"/>
      </c:valAx>
      <c:spPr>
        <a:solidFill>
          <a:schemeClr val="accent4">
            <a:lumMod val="40000"/>
            <a:lumOff val="60000"/>
          </a:schemeClr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>
        <a:lumMod val="75000"/>
      </a:schemeClr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Речевое</a:t>
            </a:r>
            <a:r>
              <a:rPr lang="ru-RU" b="1" baseline="0">
                <a:solidFill>
                  <a:sysClr val="windowText" lastClr="000000"/>
                </a:solidFill>
              </a:rPr>
              <a:t> развитие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8.3000000000000007</c:v>
                </c:pt>
                <c:pt idx="2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08-44D6-BD8C-66A3AD829F4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58.3</c:v>
                </c:pt>
                <c:pt idx="2">
                  <c:v>42.8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08-44D6-BD8C-66A3AD829F4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33.4</c:v>
                </c:pt>
                <c:pt idx="2">
                  <c:v>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B08-44D6-BD8C-66A3AD829F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0549256"/>
        <c:axId val="570552864"/>
      </c:barChart>
      <c:catAx>
        <c:axId val="570549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0552864"/>
        <c:crosses val="autoZero"/>
        <c:auto val="1"/>
        <c:lblAlgn val="ctr"/>
        <c:lblOffset val="100"/>
        <c:noMultiLvlLbl val="0"/>
      </c:catAx>
      <c:valAx>
        <c:axId val="570552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0549256"/>
        <c:crosses val="autoZero"/>
        <c:crossBetween val="between"/>
      </c:valAx>
      <c:spPr>
        <a:solidFill>
          <a:schemeClr val="accent4">
            <a:lumMod val="40000"/>
            <a:lumOff val="60000"/>
          </a:schemeClr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2">
        <a:lumMod val="75000"/>
      </a:schemeClr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u="none" strike="noStrike" baseline="0">
                <a:solidFill>
                  <a:sysClr val="windowText" lastClr="000000"/>
                </a:solidFill>
                <a:effectLst/>
              </a:rPr>
              <a:t>Художественно-эстетическое развитие 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Начала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2">
                  <c:v>35.799999999999997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16-43A5-81A0-1A1EF5EB116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Начала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75</c:v>
                </c:pt>
                <c:pt idx="2">
                  <c:v>64.2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16-43A5-81A0-1A1EF5EB116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Начала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616-43A5-81A0-1A1EF5EB11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8699176"/>
        <c:axId val="458699504"/>
      </c:barChart>
      <c:catAx>
        <c:axId val="458699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699504"/>
        <c:crosses val="autoZero"/>
        <c:auto val="1"/>
        <c:lblAlgn val="ctr"/>
        <c:lblOffset val="100"/>
        <c:noMultiLvlLbl val="0"/>
      </c:catAx>
      <c:valAx>
        <c:axId val="458699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699176"/>
        <c:crosses val="autoZero"/>
        <c:crossBetween val="between"/>
      </c:valAx>
      <c:spPr>
        <a:solidFill>
          <a:schemeClr val="accent4">
            <a:lumMod val="40000"/>
            <a:lumOff val="60000"/>
          </a:schemeClr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2">
        <a:lumMod val="75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2">
                  <c:v>78.5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A7-4D9E-944F-6285B96CE92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75</c:v>
                </c:pt>
                <c:pt idx="2">
                  <c:v>21.5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A7-4D9E-944F-6285B96CE92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4A7-4D9E-944F-6285B96CE9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0460728"/>
        <c:axId val="540463680"/>
      </c:barChart>
      <c:catAx>
        <c:axId val="540460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0463680"/>
        <c:crosses val="autoZero"/>
        <c:auto val="1"/>
        <c:lblAlgn val="ctr"/>
        <c:lblOffset val="100"/>
        <c:noMultiLvlLbl val="0"/>
      </c:catAx>
      <c:valAx>
        <c:axId val="540463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0460728"/>
        <c:crosses val="autoZero"/>
        <c:crossBetween val="between"/>
      </c:valAx>
      <c:spPr>
        <a:solidFill>
          <a:schemeClr val="accent4">
            <a:lumMod val="40000"/>
            <a:lumOff val="60000"/>
          </a:schemeClr>
        </a:solidFill>
        <a:ln>
          <a:solidFill>
            <a:schemeClr val="tx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2">
        <a:lumMod val="75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484106153397494E-2"/>
          <c:y val="4.3650793650793648E-2"/>
          <c:w val="0.94220107903178774"/>
          <c:h val="0.769550056242969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Физ.развитие</c:v>
                </c:pt>
                <c:pt idx="1">
                  <c:v>Речевое развитие</c:v>
                </c:pt>
                <c:pt idx="2">
                  <c:v>Худ.эстет.развитие</c:v>
                </c:pt>
                <c:pt idx="3">
                  <c:v>Соц.ком.развитие</c:v>
                </c:pt>
                <c:pt idx="4">
                  <c:v>Поз.рахвитие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25</c:v>
                </c:pt>
                <c:pt idx="1">
                  <c:v>8.3000000000000007</c:v>
                </c:pt>
                <c:pt idx="2">
                  <c:v>0</c:v>
                </c:pt>
                <c:pt idx="3">
                  <c:v>0</c:v>
                </c:pt>
                <c:pt idx="4">
                  <c:v>16.8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17-4814-80E5-DAC99214357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Физ.развитие</c:v>
                </c:pt>
                <c:pt idx="1">
                  <c:v>Речевое развитие</c:v>
                </c:pt>
                <c:pt idx="2">
                  <c:v>Худ.эстет.развитие</c:v>
                </c:pt>
                <c:pt idx="3">
                  <c:v>Соц.ком.развитие</c:v>
                </c:pt>
                <c:pt idx="4">
                  <c:v>Поз.рахвитие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75</c:v>
                </c:pt>
                <c:pt idx="1">
                  <c:v>58.3</c:v>
                </c:pt>
                <c:pt idx="2">
                  <c:v>75</c:v>
                </c:pt>
                <c:pt idx="3">
                  <c:v>83.3</c:v>
                </c:pt>
                <c:pt idx="4">
                  <c:v>49.9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17-4814-80E5-DAC99214357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Физ.развитие</c:v>
                </c:pt>
                <c:pt idx="1">
                  <c:v>Речевое развитие</c:v>
                </c:pt>
                <c:pt idx="2">
                  <c:v>Худ.эстет.развитие</c:v>
                </c:pt>
                <c:pt idx="3">
                  <c:v>Соц.ком.развитие</c:v>
                </c:pt>
                <c:pt idx="4">
                  <c:v>Поз.рахвитие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33.4</c:v>
                </c:pt>
                <c:pt idx="2">
                  <c:v>25</c:v>
                </c:pt>
                <c:pt idx="3">
                  <c:v>16.7</c:v>
                </c:pt>
                <c:pt idx="4">
                  <c:v>33.299999999999997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517-4814-80E5-DAC9921435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49886288"/>
        <c:axId val="349886616"/>
      </c:barChart>
      <c:catAx>
        <c:axId val="349886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9886616"/>
        <c:crosses val="autoZero"/>
        <c:auto val="1"/>
        <c:lblAlgn val="ctr"/>
        <c:lblOffset val="100"/>
        <c:noMultiLvlLbl val="0"/>
      </c:catAx>
      <c:valAx>
        <c:axId val="349886616"/>
        <c:scaling>
          <c:orientation val="minMax"/>
        </c:scaling>
        <c:delete val="0"/>
        <c:axPos val="l"/>
        <c:majorGridlines>
          <c:spPr>
            <a:ln w="12700" cap="flat" cmpd="sng" algn="ctr">
              <a:solidFill>
                <a:schemeClr val="dk1"/>
              </a:solidFill>
              <a:prstDash val="solid"/>
              <a:miter lim="800000"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9886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3">
        <a:alpha val="50000"/>
      </a:schemeClr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lt1"/>
          </a:solidFill>
          <a:latin typeface="+mn-lt"/>
          <a:ea typeface="+mn-ea"/>
          <a:cs typeface="+mn-cs"/>
        </a:defRPr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484106153397494E-2"/>
          <c:y val="4.3650793650793648E-2"/>
          <c:w val="0.94220107903178774"/>
          <c:h val="0.769550056242969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Физ.развитие</c:v>
                </c:pt>
                <c:pt idx="1">
                  <c:v>Речевое развитие</c:v>
                </c:pt>
                <c:pt idx="2">
                  <c:v>Худ.эстет.развитие</c:v>
                </c:pt>
                <c:pt idx="3">
                  <c:v>Соц.ком.развитие</c:v>
                </c:pt>
                <c:pt idx="4">
                  <c:v>Поз.рахвитие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78.5</c:v>
                </c:pt>
                <c:pt idx="1">
                  <c:v>50</c:v>
                </c:pt>
                <c:pt idx="2">
                  <c:v>35.799999999999997</c:v>
                </c:pt>
                <c:pt idx="3">
                  <c:v>57.1</c:v>
                </c:pt>
                <c:pt idx="4">
                  <c:v>57.1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84-44AE-905E-0D1FC8DC1D2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Физ.развитие</c:v>
                </c:pt>
                <c:pt idx="1">
                  <c:v>Речевое развитие</c:v>
                </c:pt>
                <c:pt idx="2">
                  <c:v>Худ.эстет.развитие</c:v>
                </c:pt>
                <c:pt idx="3">
                  <c:v>Соц.ком.развитие</c:v>
                </c:pt>
                <c:pt idx="4">
                  <c:v>Поз.рахвитие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21.5</c:v>
                </c:pt>
                <c:pt idx="1">
                  <c:v>42.8</c:v>
                </c:pt>
                <c:pt idx="2">
                  <c:v>64.2</c:v>
                </c:pt>
                <c:pt idx="3">
                  <c:v>35.700000000000003</c:v>
                </c:pt>
                <c:pt idx="4">
                  <c:v>35.700000000000003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84-44AE-905E-0D1FC8DC1D2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Физ.развитие</c:v>
                </c:pt>
                <c:pt idx="1">
                  <c:v>Речевое развитие</c:v>
                </c:pt>
                <c:pt idx="2">
                  <c:v>Худ.эстет.развитие</c:v>
                </c:pt>
                <c:pt idx="3">
                  <c:v>Соц.ком.развитие</c:v>
                </c:pt>
                <c:pt idx="4">
                  <c:v>Поз.рахвитие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7.2</c:v>
                </c:pt>
                <c:pt idx="2">
                  <c:v>0</c:v>
                </c:pt>
                <c:pt idx="3">
                  <c:v>7.2</c:v>
                </c:pt>
                <c:pt idx="4">
                  <c:v>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C84-44AE-905E-0D1FC8DC1D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49886288"/>
        <c:axId val="349886616"/>
      </c:barChart>
      <c:catAx>
        <c:axId val="349886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9886616"/>
        <c:crosses val="autoZero"/>
        <c:auto val="1"/>
        <c:lblAlgn val="ctr"/>
        <c:lblOffset val="100"/>
        <c:noMultiLvlLbl val="0"/>
      </c:catAx>
      <c:valAx>
        <c:axId val="349886616"/>
        <c:scaling>
          <c:orientation val="minMax"/>
        </c:scaling>
        <c:delete val="0"/>
        <c:axPos val="l"/>
        <c:majorGridlines>
          <c:spPr>
            <a:ln w="12700" cap="flat" cmpd="sng" algn="ctr">
              <a:solidFill>
                <a:schemeClr val="dk1"/>
              </a:solidFill>
              <a:prstDash val="solid"/>
              <a:miter lim="800000"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9886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3">
        <a:alpha val="50000"/>
      </a:schemeClr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lt1"/>
          </a:solidFill>
          <a:latin typeface="+mn-lt"/>
          <a:ea typeface="+mn-ea"/>
          <a:cs typeface="+mn-cs"/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1668</Words>
  <Characters>9508</Characters>
  <Application>Microsoft Office Word</Application>
  <DocSecurity>0</DocSecurity>
  <Lines>79</Lines>
  <Paragraphs>22</Paragraphs>
  <ScaleCrop>false</ScaleCrop>
  <Company/>
  <LinksUpToDate>false</LinksUpToDate>
  <CharactersWithSpaces>11154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2025-05-03T19:14:00Z</dcterms:created>
  <dcterms:modified xsi:type="dcterms:W3CDTF">2025-05-03T19:16:00Z</dcterms:modified>
</cp:coreProperties>
</file>