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A14" w:rsidRPr="00377A14" w:rsidRDefault="00377A14" w:rsidP="00377A14">
      <w:pPr>
        <w:pStyle w:val="a3"/>
        <w:jc w:val="center"/>
        <w:rPr>
          <w:b/>
          <w:color w:val="000000"/>
          <w:sz w:val="40"/>
          <w:szCs w:val="40"/>
        </w:rPr>
      </w:pPr>
      <w:r w:rsidRPr="00377A14">
        <w:rPr>
          <w:color w:val="000000"/>
          <w:sz w:val="40"/>
          <w:szCs w:val="40"/>
        </w:rPr>
        <w:t>Обеспечение безопасности ДОУ</w:t>
      </w:r>
    </w:p>
    <w:p w:rsidR="00377A14" w:rsidRPr="00DE297E" w:rsidRDefault="00377A14" w:rsidP="00377A14">
      <w:pPr>
        <w:pStyle w:val="a3"/>
        <w:rPr>
          <w:color w:val="000000"/>
          <w:sz w:val="28"/>
          <w:szCs w:val="28"/>
        </w:rPr>
      </w:pPr>
      <w:r w:rsidRPr="00DE297E">
        <w:rPr>
          <w:color w:val="000000"/>
          <w:sz w:val="28"/>
          <w:szCs w:val="28"/>
        </w:rPr>
        <w:t xml:space="preserve">Безопасность детей и сотрудников детского сада обеспечивается силами работников ДОУ и техническими средствами охраны. В саду установлена «тревожная кнопка» с 2-мя дистанционными пультами, которые обслуживает </w:t>
      </w:r>
      <w:r w:rsidR="0052691E">
        <w:rPr>
          <w:sz w:val="28"/>
          <w:szCs w:val="28"/>
        </w:rPr>
        <w:t>ФГКУ «Управление вневедомственной охраны войск национальной гвардии Российской Федерации по Ивановской области»</w:t>
      </w:r>
      <w:bookmarkStart w:id="0" w:name="_GoBack"/>
      <w:bookmarkEnd w:id="0"/>
      <w:r w:rsidRPr="00DE297E">
        <w:rPr>
          <w:color w:val="000000"/>
          <w:sz w:val="28"/>
          <w:szCs w:val="28"/>
        </w:rPr>
        <w:t>, организован пропускной режим для персонала и родителей силами сотрудников. В целях обеспечения безопасности воспитанников регулярно проводится технический о</w:t>
      </w:r>
      <w:r w:rsidR="00DE297E">
        <w:rPr>
          <w:color w:val="000000"/>
          <w:sz w:val="28"/>
          <w:szCs w:val="28"/>
        </w:rPr>
        <w:t xml:space="preserve">смотр основных элементов здания, прогулочных участков. </w:t>
      </w:r>
      <w:r w:rsidRPr="00DE297E">
        <w:rPr>
          <w:color w:val="000000"/>
          <w:sz w:val="28"/>
          <w:szCs w:val="28"/>
        </w:rPr>
        <w:t xml:space="preserve"> Двери эвакуационных выходов оборудованы легко открывающимися запорами, на лестничных маршах и в групповых комнатах обозначены пути эвакуации. Для обеспечения пожарной безопасности здание ДОУ оборудовано противопожарной сигнализацией, имеются первичные средства пожаротушени</w:t>
      </w:r>
      <w:r w:rsidR="00DE297E">
        <w:rPr>
          <w:color w:val="000000"/>
          <w:sz w:val="28"/>
          <w:szCs w:val="28"/>
        </w:rPr>
        <w:t>я. Установлено видеонаблюдение.</w:t>
      </w:r>
    </w:p>
    <w:p w:rsidR="00377A14" w:rsidRDefault="00377A14"/>
    <w:sectPr w:rsidR="00377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A14"/>
    <w:rsid w:val="00377A14"/>
    <w:rsid w:val="0052691E"/>
    <w:rsid w:val="00DE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7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7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6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6</cp:revision>
  <dcterms:created xsi:type="dcterms:W3CDTF">2022-12-08T20:41:00Z</dcterms:created>
  <dcterms:modified xsi:type="dcterms:W3CDTF">2023-10-24T10:37:00Z</dcterms:modified>
</cp:coreProperties>
</file>