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36" w:rsidRDefault="00242036" w:rsidP="00E36A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036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40425" cy="2798295"/>
            <wp:effectExtent l="19050" t="0" r="3175" b="0"/>
            <wp:docPr id="1" name="Рисунок 1" descr="C:\Documents and Settings\test\Рабочий стол\ГО 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st\Рабочий стол\ГО !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036" w:rsidRDefault="00242036" w:rsidP="00E36A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0E5" w:rsidRPr="00E36A27" w:rsidRDefault="00E36A27" w:rsidP="00E36A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A27">
        <w:rPr>
          <w:rFonts w:ascii="Times New Roman" w:hAnsi="Times New Roman" w:cs="Times New Roman"/>
          <w:b/>
          <w:sz w:val="28"/>
          <w:szCs w:val="28"/>
        </w:rPr>
        <w:t xml:space="preserve">«1 марта - 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Международный </w:t>
      </w:r>
      <w:r w:rsidRPr="00E36A27"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E36A27">
        <w:rPr>
          <w:rFonts w:ascii="Times New Roman" w:hAnsi="Times New Roman" w:cs="Times New Roman"/>
          <w:b/>
          <w:sz w:val="28"/>
          <w:szCs w:val="28"/>
        </w:rPr>
        <w:t>ражданской обороны».</w:t>
      </w:r>
    </w:p>
    <w:p w:rsidR="00E36A27" w:rsidRDefault="00E36A27" w:rsidP="00A4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285A" w:rsidRPr="008E285A" w:rsidRDefault="008E285A" w:rsidP="00A4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 xml:space="preserve">    </w:t>
      </w:r>
      <w:r w:rsidR="00A40919"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85A">
        <w:rPr>
          <w:rFonts w:ascii="Times New Roman" w:hAnsi="Times New Roman" w:cs="Times New Roman"/>
          <w:sz w:val="24"/>
          <w:szCs w:val="24"/>
        </w:rPr>
        <w:t xml:space="preserve">  Давайте вспомним, что же такое гражданская оборона? </w:t>
      </w:r>
      <w:r w:rsidR="00A40919">
        <w:rPr>
          <w:rFonts w:ascii="Times New Roman" w:hAnsi="Times New Roman" w:cs="Times New Roman"/>
          <w:sz w:val="24"/>
          <w:szCs w:val="24"/>
        </w:rPr>
        <w:t xml:space="preserve"> </w:t>
      </w:r>
      <w:r w:rsidRPr="008E285A">
        <w:rPr>
          <w:rFonts w:ascii="Times New Roman" w:hAnsi="Times New Roman" w:cs="Times New Roman"/>
          <w:sz w:val="24"/>
          <w:szCs w:val="24"/>
        </w:rPr>
        <w:t xml:space="preserve">Гражданская оборона – это система мероприятий по подготовке к защите и по защите населения, материальных 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 </w:t>
      </w:r>
    </w:p>
    <w:p w:rsidR="008E285A" w:rsidRPr="008E285A" w:rsidRDefault="008E285A" w:rsidP="00A4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 xml:space="preserve">   </w:t>
      </w:r>
      <w:r w:rsidR="00A40919"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85A">
        <w:rPr>
          <w:rFonts w:ascii="Times New Roman" w:hAnsi="Times New Roman" w:cs="Times New Roman"/>
          <w:sz w:val="24"/>
          <w:szCs w:val="24"/>
        </w:rPr>
        <w:t xml:space="preserve">   Празднование Всемирного Дня Гражданской обороны  приурочено к созданию Международной организации гражданской обороны (МОГО). История Международной организации гражданской обороны началась в Париже в 1931 году, когда французским генералом медицинской службы Жоржем </w:t>
      </w:r>
      <w:proofErr w:type="gramStart"/>
      <w:r w:rsidRPr="008E285A">
        <w:rPr>
          <w:rFonts w:ascii="Times New Roman" w:hAnsi="Times New Roman" w:cs="Times New Roman"/>
          <w:sz w:val="24"/>
          <w:szCs w:val="24"/>
        </w:rPr>
        <w:t>Сен-Полем</w:t>
      </w:r>
      <w:proofErr w:type="gramEnd"/>
      <w:r w:rsidRPr="008E285A">
        <w:rPr>
          <w:rFonts w:ascii="Times New Roman" w:hAnsi="Times New Roman" w:cs="Times New Roman"/>
          <w:sz w:val="24"/>
          <w:szCs w:val="24"/>
        </w:rPr>
        <w:t xml:space="preserve"> по инициативе нескольких стран была основана «Ассоциация Женевских зон» — «зон безопасности» для создания посредством двухсторонних и многосторонних соглашений локальных зон безопасности во всех странах. Впоследствии Ассоциация была преобразована в Международную организацию гражданской обороны (МОГО), а в 1966 году получила статус межправительственной организации. В 1990 году прошла 9-я сессия МОГО, в рамках которой было принято решение ежегодно 1 марта отмечать праздник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E285A">
        <w:rPr>
          <w:rFonts w:ascii="Times New Roman" w:hAnsi="Times New Roman" w:cs="Times New Roman"/>
          <w:sz w:val="24"/>
          <w:szCs w:val="24"/>
        </w:rPr>
        <w:t xml:space="preserve"> Всемирный день гражданской обороны</w:t>
      </w:r>
    </w:p>
    <w:p w:rsidR="008E285A" w:rsidRPr="008E285A" w:rsidRDefault="008E285A" w:rsidP="00A4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 xml:space="preserve">     </w:t>
      </w:r>
      <w:r w:rsidR="00A40919">
        <w:rPr>
          <w:rFonts w:ascii="Times New Roman" w:hAnsi="Times New Roman" w:cs="Times New Roman"/>
          <w:sz w:val="24"/>
          <w:szCs w:val="24"/>
        </w:rPr>
        <w:t xml:space="preserve">      </w:t>
      </w:r>
      <w:r w:rsidRPr="008E285A">
        <w:rPr>
          <w:rFonts w:ascii="Times New Roman" w:hAnsi="Times New Roman" w:cs="Times New Roman"/>
          <w:sz w:val="24"/>
          <w:szCs w:val="24"/>
        </w:rPr>
        <w:t xml:space="preserve"> МОГО - практически единственная организация в мире, на которую Уставом возложено решение вопросов гражданской защиты на международном уровне. Сегодня в основной состав МОГО входят  56 стран мира, 18 государств имеют статус наблюдателей, кроме того 30 организаций являются ассоциированными  членами МОГО. </w:t>
      </w:r>
    </w:p>
    <w:p w:rsidR="008E285A" w:rsidRPr="008E285A" w:rsidRDefault="008E285A" w:rsidP="00A40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 xml:space="preserve">   </w:t>
      </w:r>
      <w:r w:rsidR="00A40919">
        <w:rPr>
          <w:rFonts w:ascii="Times New Roman" w:hAnsi="Times New Roman" w:cs="Times New Roman"/>
          <w:sz w:val="24"/>
          <w:szCs w:val="24"/>
        </w:rPr>
        <w:t xml:space="preserve">      </w:t>
      </w:r>
      <w:r w:rsidRPr="008E285A">
        <w:rPr>
          <w:rFonts w:ascii="Times New Roman" w:hAnsi="Times New Roman" w:cs="Times New Roman"/>
          <w:sz w:val="24"/>
          <w:szCs w:val="24"/>
        </w:rPr>
        <w:t xml:space="preserve">   Россия стала полноправным членом этой организации в мае 1993 года. С тех пор Российскую Федерацию в МОГО представляет МЧС, которое участвует во всех мероприятиях, проводимых этой организацией. В ходе 21-й сессии Генеральной Ассамблеи МОГО (апрель 2014 года) по итогам открытого голосования было принято решение о назначении российского представителя Владимира Кувшинова Генеральным Секретарем организации. Это стало признанием важной роли нашей страны в международной системе гражданской обороны, подтверждением ценности российского опыта и технологий в этой области.</w:t>
      </w:r>
    </w:p>
    <w:p w:rsidR="008E285A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 xml:space="preserve">  </w:t>
      </w:r>
      <w:r w:rsidR="00A4091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E285A">
        <w:rPr>
          <w:rFonts w:ascii="Times New Roman" w:hAnsi="Times New Roman" w:cs="Times New Roman"/>
          <w:sz w:val="24"/>
          <w:szCs w:val="24"/>
        </w:rPr>
        <w:t xml:space="preserve">   Среди основных  направлений деятельности МОГО следует выделить следующие: </w:t>
      </w:r>
    </w:p>
    <w:p w:rsidR="008E285A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lastRenderedPageBreak/>
        <w:t>- объединение и представление на международном уровне национальных служб гражданской защиты государств-членов,</w:t>
      </w:r>
    </w:p>
    <w:p w:rsidR="008E285A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>-    содействие созданию и усилению структур гражданской защиты,</w:t>
      </w:r>
    </w:p>
    <w:p w:rsidR="008E285A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>-   предоставление технической и консультативной помощи, разработка учебных программ для служб гражданской защиты,</w:t>
      </w:r>
    </w:p>
    <w:p w:rsidR="008E285A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>-   обеспечение обмена передовым опытом между государствами-членами,</w:t>
      </w:r>
    </w:p>
    <w:p w:rsidR="008E285A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>-  обобщение опыта управления действиями в чрезвычайных ситуациях для повышения эффективности международного взаимодействия в случае бедствий,</w:t>
      </w:r>
    </w:p>
    <w:p w:rsidR="008E285A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>-  участие в распространении международного гуманитарного права в части, касающейся защиты гражданского населения и оказания ему помощи.</w:t>
      </w:r>
    </w:p>
    <w:p w:rsidR="008E285A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 xml:space="preserve">    </w:t>
      </w:r>
      <w:r w:rsidR="00A84A20">
        <w:rPr>
          <w:rFonts w:ascii="Times New Roman" w:hAnsi="Times New Roman" w:cs="Times New Roman"/>
          <w:sz w:val="24"/>
          <w:szCs w:val="24"/>
        </w:rPr>
        <w:t xml:space="preserve">  </w:t>
      </w:r>
      <w:r w:rsidRPr="008E285A">
        <w:rPr>
          <w:rFonts w:ascii="Times New Roman" w:hAnsi="Times New Roman" w:cs="Times New Roman"/>
          <w:sz w:val="24"/>
          <w:szCs w:val="24"/>
        </w:rPr>
        <w:t xml:space="preserve">   Всемирный день гражданской обороны отмечается в странах — членах МОГО — с целью привлечь внимание мировой общественности к значению Гражданской обороны и повысить готовность населения к самозащите в случае бедствий или аварий, а также отдать дань уважения усилиям и самопожертвованию персонала национальных служб гражданской защиты в их борьбе с бедствиями.</w:t>
      </w:r>
    </w:p>
    <w:p w:rsidR="008E285A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 xml:space="preserve">    </w:t>
      </w:r>
      <w:r w:rsidR="00A84A20">
        <w:rPr>
          <w:rFonts w:ascii="Times New Roman" w:hAnsi="Times New Roman" w:cs="Times New Roman"/>
          <w:sz w:val="24"/>
          <w:szCs w:val="24"/>
        </w:rPr>
        <w:t xml:space="preserve">  </w:t>
      </w:r>
      <w:r w:rsidRPr="008E285A">
        <w:rPr>
          <w:rFonts w:ascii="Times New Roman" w:hAnsi="Times New Roman" w:cs="Times New Roman"/>
          <w:sz w:val="24"/>
          <w:szCs w:val="24"/>
        </w:rPr>
        <w:t xml:space="preserve">   Организацию и ведение гражданской обороны можно назвать одной из главных функций государства. Гражданская оборона вносит большой вклад в обеспечении безопасности государства. В нашей стране история ГО началась 4 октября 1932 года. Именно в этот день была создана местная противовоздушная оборона (МПВО), которая являлась составной частью системы ПВО страны. В этом году гражданской обороне Российской Федерации исполняется 90 лет.</w:t>
      </w:r>
    </w:p>
    <w:p w:rsidR="005F30D5" w:rsidRPr="008E285A" w:rsidRDefault="008E285A" w:rsidP="008E2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85A">
        <w:rPr>
          <w:rFonts w:ascii="Times New Roman" w:hAnsi="Times New Roman" w:cs="Times New Roman"/>
          <w:sz w:val="24"/>
          <w:szCs w:val="24"/>
        </w:rPr>
        <w:t xml:space="preserve">       Обеспечение безопасности человека всегда было и остается делом государственной важности. Стремительно развивающиеся условия современной жизни ставят перед работниками гражданской обороны все новые, более сложные</w:t>
      </w:r>
      <w:r w:rsidR="00A84A20">
        <w:rPr>
          <w:rFonts w:ascii="Times New Roman" w:hAnsi="Times New Roman" w:cs="Times New Roman"/>
          <w:sz w:val="24"/>
          <w:szCs w:val="24"/>
        </w:rPr>
        <w:t xml:space="preserve"> </w:t>
      </w:r>
      <w:r w:rsidRPr="008E285A">
        <w:rPr>
          <w:rFonts w:ascii="Times New Roman" w:hAnsi="Times New Roman" w:cs="Times New Roman"/>
          <w:sz w:val="24"/>
          <w:szCs w:val="24"/>
        </w:rPr>
        <w:t>з</w:t>
      </w:r>
      <w:r w:rsidR="005F30D5" w:rsidRPr="008E285A">
        <w:rPr>
          <w:rFonts w:ascii="Times New Roman" w:hAnsi="Times New Roman" w:cs="Times New Roman"/>
          <w:sz w:val="24"/>
          <w:szCs w:val="24"/>
        </w:rPr>
        <w:t xml:space="preserve">адачи, с которыми </w:t>
      </w:r>
      <w:r w:rsidR="00D2640F" w:rsidRPr="008E285A">
        <w:rPr>
          <w:rFonts w:ascii="Times New Roman" w:hAnsi="Times New Roman" w:cs="Times New Roman"/>
          <w:sz w:val="24"/>
          <w:szCs w:val="24"/>
        </w:rPr>
        <w:t>они</w:t>
      </w:r>
      <w:r w:rsidR="005F30D5" w:rsidRPr="008E285A">
        <w:rPr>
          <w:rFonts w:ascii="Times New Roman" w:hAnsi="Times New Roman" w:cs="Times New Roman"/>
          <w:sz w:val="24"/>
          <w:szCs w:val="24"/>
        </w:rPr>
        <w:t xml:space="preserve"> успешно справляются.</w:t>
      </w:r>
    </w:p>
    <w:p w:rsidR="008E285A" w:rsidRPr="00A40919" w:rsidRDefault="00D2640F" w:rsidP="00AE30E5">
      <w:pPr>
        <w:pStyle w:val="a3"/>
        <w:spacing w:before="0" w:beforeAutospacing="0" w:after="0" w:afterAutospacing="0" w:line="276" w:lineRule="auto"/>
        <w:jc w:val="both"/>
        <w:rPr>
          <w:rStyle w:val="a5"/>
          <w:color w:val="000000"/>
        </w:rPr>
      </w:pPr>
      <w:r w:rsidRPr="00A40919">
        <w:rPr>
          <w:rStyle w:val="a5"/>
          <w:color w:val="000000"/>
        </w:rPr>
        <w:t xml:space="preserve">В городском округе </w:t>
      </w:r>
      <w:r w:rsidR="00C81FC1" w:rsidRPr="00A40919">
        <w:rPr>
          <w:rStyle w:val="a5"/>
          <w:color w:val="000000"/>
        </w:rPr>
        <w:t>Кинешма</w:t>
      </w:r>
      <w:r w:rsidRPr="00A40919">
        <w:rPr>
          <w:rStyle w:val="a5"/>
          <w:color w:val="000000"/>
        </w:rPr>
        <w:t xml:space="preserve"> при угрозе возникновения или возникновении ЧС </w:t>
      </w:r>
      <w:r w:rsidR="00C81FC1" w:rsidRPr="00A40919">
        <w:rPr>
          <w:rStyle w:val="a5"/>
          <w:color w:val="000000"/>
        </w:rPr>
        <w:t>в</w:t>
      </w:r>
      <w:r w:rsidRPr="00A40919">
        <w:rPr>
          <w:rStyle w:val="a5"/>
          <w:color w:val="000000"/>
        </w:rPr>
        <w:t xml:space="preserve">ся поступающая информация через Единую дежурно-диспетчерскую службу (ЕДДС) Назначение ЕДДС </w:t>
      </w:r>
      <w:r w:rsidR="008E285A" w:rsidRPr="00A40919">
        <w:rPr>
          <w:rStyle w:val="a5"/>
          <w:color w:val="000000"/>
        </w:rPr>
        <w:t>–</w:t>
      </w:r>
      <w:r w:rsidRPr="00A40919">
        <w:rPr>
          <w:rStyle w:val="a5"/>
          <w:color w:val="000000"/>
        </w:rPr>
        <w:t xml:space="preserve"> сбор</w:t>
      </w:r>
      <w:r w:rsidR="008E285A" w:rsidRPr="00A40919">
        <w:rPr>
          <w:rStyle w:val="a5"/>
          <w:color w:val="000000"/>
        </w:rPr>
        <w:t xml:space="preserve"> и</w:t>
      </w:r>
      <w:r w:rsidRPr="00A40919">
        <w:rPr>
          <w:rStyle w:val="a5"/>
          <w:color w:val="000000"/>
        </w:rPr>
        <w:t xml:space="preserve"> обобщение информации о складывающейся обстановке на территории городского округа. </w:t>
      </w:r>
    </w:p>
    <w:p w:rsidR="005F30D5" w:rsidRPr="00A40919" w:rsidRDefault="00D2640F" w:rsidP="00AE30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Напоминаем гражданам городского округа </w:t>
      </w:r>
      <w:r w:rsidR="00C81FC1"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>Кинешма</w:t>
      </w:r>
      <w:r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,  в случае возникновения ЧС </w:t>
      </w:r>
      <w:r w:rsidR="00A84A20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телефон </w:t>
      </w:r>
      <w:r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ЕДДС </w:t>
      </w:r>
      <w:r w:rsidR="00A84A20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всегда на связи</w:t>
      </w:r>
      <w:r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E285A"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112 или </w:t>
      </w:r>
      <w:r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>2-</w:t>
      </w:r>
      <w:r w:rsidR="00C81FC1"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>34</w:t>
      </w:r>
      <w:r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>-</w:t>
      </w:r>
      <w:r w:rsidR="00C81FC1"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>00</w:t>
      </w:r>
      <w:r w:rsidRPr="00A40919">
        <w:rPr>
          <w:rStyle w:val="a5"/>
          <w:rFonts w:ascii="Times New Roman" w:hAnsi="Times New Roman" w:cs="Times New Roman"/>
          <w:color w:val="000000"/>
          <w:sz w:val="24"/>
          <w:szCs w:val="24"/>
        </w:rPr>
        <w:t>.</w:t>
      </w:r>
    </w:p>
    <w:p w:rsidR="00CF7492" w:rsidRPr="00B647C6" w:rsidRDefault="00E675E8" w:rsidP="00CF7492">
      <w:pPr>
        <w:shd w:val="clear" w:color="auto" w:fill="FBFBFB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bookmarkStart w:id="0" w:name="_GoBack"/>
      <w:bookmarkEnd w:id="0"/>
      <w:r w:rsidRPr="00B647C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(подготовлено курсами ГО МУ «Управление ГОЧС г.о. Кинешма»)</w:t>
      </w:r>
    </w:p>
    <w:sectPr w:rsidR="00CF7492" w:rsidRPr="00B647C6" w:rsidSect="00EE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909"/>
    <w:rsid w:val="0001223C"/>
    <w:rsid w:val="00241D67"/>
    <w:rsid w:val="00242036"/>
    <w:rsid w:val="00283AD7"/>
    <w:rsid w:val="00373C48"/>
    <w:rsid w:val="003E3706"/>
    <w:rsid w:val="0055363C"/>
    <w:rsid w:val="005F30D5"/>
    <w:rsid w:val="006B0288"/>
    <w:rsid w:val="008348F2"/>
    <w:rsid w:val="008E285A"/>
    <w:rsid w:val="00A176B2"/>
    <w:rsid w:val="00A40919"/>
    <w:rsid w:val="00A84A20"/>
    <w:rsid w:val="00AE30E5"/>
    <w:rsid w:val="00B57909"/>
    <w:rsid w:val="00B647C6"/>
    <w:rsid w:val="00B92D8C"/>
    <w:rsid w:val="00C323F8"/>
    <w:rsid w:val="00C81FC1"/>
    <w:rsid w:val="00CC41C1"/>
    <w:rsid w:val="00CF7492"/>
    <w:rsid w:val="00D06BF2"/>
    <w:rsid w:val="00D2640F"/>
    <w:rsid w:val="00D56E40"/>
    <w:rsid w:val="00E36A27"/>
    <w:rsid w:val="00E410C4"/>
    <w:rsid w:val="00E675E8"/>
    <w:rsid w:val="00EE4C52"/>
    <w:rsid w:val="00EF3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7492"/>
    <w:rPr>
      <w:color w:val="0000FF"/>
      <w:u w:val="single"/>
    </w:rPr>
  </w:style>
  <w:style w:type="character" w:styleId="a5">
    <w:name w:val="Strong"/>
    <w:basedOn w:val="a0"/>
    <w:uiPriority w:val="22"/>
    <w:qFormat/>
    <w:rsid w:val="00CF749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0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3533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XP</cp:lastModifiedBy>
  <cp:revision>10</cp:revision>
  <dcterms:created xsi:type="dcterms:W3CDTF">2022-02-17T06:27:00Z</dcterms:created>
  <dcterms:modified xsi:type="dcterms:W3CDTF">2022-02-25T11:27:00Z</dcterms:modified>
</cp:coreProperties>
</file>