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902" w:rsidRDefault="00842902" w:rsidP="00844B69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Экспертная группа </w:t>
      </w:r>
    </w:p>
    <w:p w:rsidR="00842902" w:rsidRDefault="00842902" w:rsidP="00844B6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Дата заполнения</w:t>
      </w:r>
      <w:r w:rsidR="00844B69">
        <w:rPr>
          <w:sz w:val="23"/>
          <w:szCs w:val="23"/>
        </w:rPr>
        <w:t>: 30.08.2022</w:t>
      </w:r>
      <w:r>
        <w:rPr>
          <w:sz w:val="23"/>
          <w:szCs w:val="23"/>
        </w:rPr>
        <w:t xml:space="preserve"> </w:t>
      </w:r>
    </w:p>
    <w:p w:rsidR="00B849E6" w:rsidRDefault="00B849E6" w:rsidP="00844B69">
      <w:pPr>
        <w:pStyle w:val="Default"/>
        <w:jc w:val="right"/>
        <w:rPr>
          <w:sz w:val="23"/>
          <w:szCs w:val="23"/>
        </w:rPr>
      </w:pPr>
    </w:p>
    <w:p w:rsidR="00844B69" w:rsidRDefault="00844B69" w:rsidP="00842902">
      <w:pPr>
        <w:pStyle w:val="Default"/>
        <w:rPr>
          <w:b/>
          <w:bCs/>
          <w:sz w:val="28"/>
          <w:szCs w:val="28"/>
        </w:rPr>
      </w:pPr>
    </w:p>
    <w:p w:rsidR="00B849E6" w:rsidRDefault="00844B69" w:rsidP="00B849E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Промежуточный</w:t>
      </w:r>
      <w:r w:rsidR="0084290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отчет</w:t>
      </w:r>
      <w:r w:rsidR="00842902">
        <w:rPr>
          <w:b/>
          <w:bCs/>
          <w:sz w:val="28"/>
          <w:szCs w:val="28"/>
        </w:rPr>
        <w:t xml:space="preserve"> </w:t>
      </w:r>
    </w:p>
    <w:p w:rsidR="008A6000" w:rsidRDefault="00842902" w:rsidP="00B849E6">
      <w:pPr>
        <w:pStyle w:val="Default"/>
        <w:jc w:val="center"/>
        <w:rPr>
          <w:szCs w:val="28"/>
        </w:rPr>
      </w:pPr>
      <w:r w:rsidRPr="00B849E6">
        <w:rPr>
          <w:b/>
          <w:bCs/>
          <w:szCs w:val="28"/>
        </w:rPr>
        <w:t>о деятельности</w:t>
      </w:r>
      <w:r w:rsidR="00B849E6" w:rsidRPr="00B849E6">
        <w:rPr>
          <w:szCs w:val="28"/>
        </w:rPr>
        <w:t xml:space="preserve"> </w:t>
      </w:r>
      <w:r w:rsidR="00844B69" w:rsidRPr="00B849E6">
        <w:rPr>
          <w:b/>
          <w:bCs/>
          <w:szCs w:val="28"/>
        </w:rPr>
        <w:t>о</w:t>
      </w:r>
      <w:r w:rsidRPr="00B849E6">
        <w:rPr>
          <w:b/>
          <w:bCs/>
          <w:szCs w:val="28"/>
        </w:rPr>
        <w:t>порной</w:t>
      </w:r>
      <w:r w:rsidR="00844B69" w:rsidRPr="00B849E6">
        <w:rPr>
          <w:b/>
          <w:bCs/>
          <w:szCs w:val="28"/>
        </w:rPr>
        <w:t xml:space="preserve"> </w:t>
      </w:r>
      <w:r w:rsidRPr="00B849E6">
        <w:rPr>
          <w:b/>
          <w:bCs/>
          <w:szCs w:val="28"/>
        </w:rPr>
        <w:t>площадки</w:t>
      </w:r>
      <w:r w:rsidR="00B849E6" w:rsidRPr="00B849E6">
        <w:rPr>
          <w:szCs w:val="28"/>
        </w:rPr>
        <w:t xml:space="preserve"> </w:t>
      </w:r>
    </w:p>
    <w:p w:rsidR="008A6000" w:rsidRDefault="00844B69" w:rsidP="00B849E6">
      <w:pPr>
        <w:pStyle w:val="Default"/>
        <w:jc w:val="center"/>
        <w:rPr>
          <w:b/>
          <w:sz w:val="22"/>
          <w:szCs w:val="22"/>
        </w:rPr>
      </w:pPr>
      <w:r w:rsidRPr="00B849E6">
        <w:rPr>
          <w:b/>
          <w:szCs w:val="22"/>
        </w:rPr>
        <w:t xml:space="preserve">Муниципального бюджетного дошкольного </w:t>
      </w:r>
      <w:r w:rsidRPr="00B849E6">
        <w:rPr>
          <w:b/>
          <w:szCs w:val="28"/>
        </w:rPr>
        <w:t>образовательного учреждения</w:t>
      </w:r>
      <w:r w:rsidRPr="00B849E6">
        <w:rPr>
          <w:b/>
          <w:sz w:val="22"/>
          <w:szCs w:val="22"/>
        </w:rPr>
        <w:t xml:space="preserve"> </w:t>
      </w:r>
    </w:p>
    <w:p w:rsidR="008A6000" w:rsidRDefault="00B849E6" w:rsidP="00B849E6">
      <w:pPr>
        <w:pStyle w:val="Default"/>
        <w:jc w:val="center"/>
        <w:rPr>
          <w:b/>
          <w:szCs w:val="22"/>
        </w:rPr>
      </w:pPr>
      <w:r w:rsidRPr="00B849E6">
        <w:rPr>
          <w:b/>
          <w:szCs w:val="22"/>
        </w:rPr>
        <w:t xml:space="preserve">детского сада №25 </w:t>
      </w:r>
      <w:r w:rsidR="00844B69" w:rsidRPr="00B849E6">
        <w:rPr>
          <w:b/>
          <w:szCs w:val="22"/>
        </w:rPr>
        <w:t>городского округа Кинешма</w:t>
      </w:r>
      <w:r w:rsidRPr="00B849E6">
        <w:rPr>
          <w:b/>
          <w:szCs w:val="22"/>
        </w:rPr>
        <w:t xml:space="preserve"> </w:t>
      </w:r>
    </w:p>
    <w:p w:rsidR="008A6000" w:rsidRDefault="008A6000" w:rsidP="00B849E6">
      <w:pPr>
        <w:pStyle w:val="Default"/>
        <w:jc w:val="center"/>
        <w:rPr>
          <w:b/>
          <w:sz w:val="22"/>
          <w:szCs w:val="22"/>
        </w:rPr>
      </w:pPr>
      <w:r>
        <w:rPr>
          <w:b/>
          <w:szCs w:val="22"/>
        </w:rPr>
        <w:t xml:space="preserve">и </w:t>
      </w:r>
      <w:r w:rsidRPr="00B849E6">
        <w:rPr>
          <w:b/>
          <w:szCs w:val="22"/>
        </w:rPr>
        <w:t xml:space="preserve">Муниципального бюджетного дошкольного </w:t>
      </w:r>
      <w:r w:rsidRPr="00B849E6">
        <w:rPr>
          <w:b/>
          <w:szCs w:val="28"/>
        </w:rPr>
        <w:t>образовательного учреждения</w:t>
      </w:r>
      <w:r w:rsidRPr="00B849E6">
        <w:rPr>
          <w:b/>
          <w:sz w:val="22"/>
          <w:szCs w:val="22"/>
        </w:rPr>
        <w:t xml:space="preserve"> </w:t>
      </w:r>
    </w:p>
    <w:p w:rsidR="008A6000" w:rsidRDefault="008A6000" w:rsidP="00B849E6">
      <w:pPr>
        <w:pStyle w:val="Default"/>
        <w:jc w:val="center"/>
        <w:rPr>
          <w:b/>
          <w:szCs w:val="22"/>
        </w:rPr>
      </w:pPr>
      <w:r>
        <w:rPr>
          <w:b/>
          <w:szCs w:val="22"/>
        </w:rPr>
        <w:t>детского сада №50</w:t>
      </w:r>
      <w:r w:rsidRPr="00B849E6">
        <w:rPr>
          <w:b/>
          <w:szCs w:val="22"/>
        </w:rPr>
        <w:t xml:space="preserve"> городского округа Кинешма </w:t>
      </w:r>
    </w:p>
    <w:p w:rsidR="00842902" w:rsidRPr="00B849E6" w:rsidRDefault="00842902" w:rsidP="00B849E6">
      <w:pPr>
        <w:pStyle w:val="Default"/>
        <w:jc w:val="center"/>
        <w:rPr>
          <w:szCs w:val="28"/>
        </w:rPr>
      </w:pPr>
      <w:r w:rsidRPr="00B849E6">
        <w:rPr>
          <w:b/>
          <w:szCs w:val="23"/>
        </w:rPr>
        <w:t>за отчетный период</w:t>
      </w:r>
      <w:r w:rsidR="00844B69" w:rsidRPr="00B849E6">
        <w:rPr>
          <w:b/>
          <w:szCs w:val="23"/>
        </w:rPr>
        <w:t>: 01.09.2021 – 01.09.2022</w:t>
      </w:r>
    </w:p>
    <w:p w:rsidR="00842902" w:rsidRPr="00B849E6" w:rsidRDefault="00842902" w:rsidP="00B849E6">
      <w:pPr>
        <w:pStyle w:val="Default"/>
        <w:rPr>
          <w:b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41"/>
      </w:tblGrid>
      <w:tr w:rsidR="00842902" w:rsidRPr="00B849E6">
        <w:trPr>
          <w:trHeight w:val="245"/>
        </w:trPr>
        <w:tc>
          <w:tcPr>
            <w:tcW w:w="8841" w:type="dxa"/>
          </w:tcPr>
          <w:p w:rsidR="00844B69" w:rsidRDefault="00842902" w:rsidP="00B849E6">
            <w:pPr>
              <w:pStyle w:val="Default"/>
              <w:jc w:val="center"/>
              <w:rPr>
                <w:b/>
                <w:bCs/>
              </w:rPr>
            </w:pPr>
            <w:r w:rsidRPr="00B849E6">
              <w:rPr>
                <w:b/>
                <w:bCs/>
              </w:rPr>
              <w:t>Тема опорной</w:t>
            </w:r>
            <w:r w:rsidR="00844B69" w:rsidRPr="00B849E6">
              <w:rPr>
                <w:b/>
                <w:bCs/>
              </w:rPr>
              <w:t xml:space="preserve"> </w:t>
            </w:r>
            <w:r w:rsidRPr="00B849E6">
              <w:rPr>
                <w:b/>
                <w:bCs/>
              </w:rPr>
              <w:t>площадки</w:t>
            </w:r>
          </w:p>
          <w:p w:rsidR="00B849E6" w:rsidRPr="00B849E6" w:rsidRDefault="00B849E6" w:rsidP="008A6000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«Социокультурное воспитание дошкольников в условиях сетевого взаимодействия ДОО и социума»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2869"/>
              <w:gridCol w:w="5037"/>
            </w:tblGrid>
            <w:tr w:rsidR="00844B69" w:rsidRPr="00B849E6" w:rsidTr="00B217DC">
              <w:tc>
                <w:tcPr>
                  <w:tcW w:w="8610" w:type="dxa"/>
                  <w:gridSpan w:val="3"/>
                </w:tcPr>
                <w:p w:rsidR="00844B69" w:rsidRPr="00B849E6" w:rsidRDefault="00844B69" w:rsidP="00844B69">
                  <w:pPr>
                    <w:pStyle w:val="Default"/>
                    <w:numPr>
                      <w:ilvl w:val="0"/>
                      <w:numId w:val="2"/>
                    </w:numPr>
                    <w:jc w:val="center"/>
                    <w:rPr>
                      <w:b/>
                      <w:bCs/>
                    </w:rPr>
                  </w:pPr>
                  <w:r w:rsidRPr="00B849E6">
                    <w:rPr>
                      <w:b/>
                      <w:bCs/>
                    </w:rPr>
                    <w:t>Данные о контактном лице по вопросам деятельности опорной площадки в образовательном учреждении</w:t>
                  </w:r>
                </w:p>
              </w:tc>
            </w:tr>
            <w:tr w:rsidR="00844B69" w:rsidRPr="00B849E6" w:rsidTr="00873494">
              <w:tc>
                <w:tcPr>
                  <w:tcW w:w="704" w:type="dxa"/>
                </w:tcPr>
                <w:p w:rsidR="00844B69" w:rsidRPr="00B849E6" w:rsidRDefault="00844B69" w:rsidP="00844B69">
                  <w:pPr>
                    <w:pStyle w:val="Default"/>
                  </w:pPr>
                  <w:r w:rsidRPr="00B849E6">
                    <w:t xml:space="preserve">1.1. </w:t>
                  </w:r>
                </w:p>
              </w:tc>
              <w:tc>
                <w:tcPr>
                  <w:tcW w:w="2869" w:type="dxa"/>
                </w:tcPr>
                <w:p w:rsidR="00844B69" w:rsidRPr="00B849E6" w:rsidRDefault="00844B69" w:rsidP="00844B69">
                  <w:pPr>
                    <w:pStyle w:val="Default"/>
                  </w:pPr>
                  <w:r w:rsidRPr="00B849E6">
                    <w:t xml:space="preserve">Фамилия, имя, отчество </w:t>
                  </w:r>
                </w:p>
              </w:tc>
              <w:tc>
                <w:tcPr>
                  <w:tcW w:w="5037" w:type="dxa"/>
                </w:tcPr>
                <w:p w:rsidR="00844B69" w:rsidRPr="00B849E6" w:rsidRDefault="00B849E6" w:rsidP="00844B69">
                  <w:pPr>
                    <w:pStyle w:val="Default"/>
                    <w:jc w:val="center"/>
                    <w:rPr>
                      <w:color w:val="auto"/>
                    </w:rPr>
                  </w:pPr>
                  <w:proofErr w:type="spellStart"/>
                  <w:r>
                    <w:rPr>
                      <w:color w:val="auto"/>
                    </w:rPr>
                    <w:t>Крайнова</w:t>
                  </w:r>
                  <w:proofErr w:type="spellEnd"/>
                  <w:r>
                    <w:rPr>
                      <w:color w:val="auto"/>
                    </w:rPr>
                    <w:t xml:space="preserve"> Елена Михайловна</w:t>
                  </w:r>
                </w:p>
              </w:tc>
            </w:tr>
            <w:tr w:rsidR="00844B69" w:rsidRPr="00B849E6" w:rsidTr="00873494">
              <w:tc>
                <w:tcPr>
                  <w:tcW w:w="704" w:type="dxa"/>
                </w:tcPr>
                <w:p w:rsidR="00844B69" w:rsidRPr="00B849E6" w:rsidRDefault="00844B69" w:rsidP="00844B69">
                  <w:pPr>
                    <w:pStyle w:val="Default"/>
                  </w:pPr>
                  <w:r w:rsidRPr="00B849E6">
                    <w:t xml:space="preserve">1.2. </w:t>
                  </w:r>
                </w:p>
              </w:tc>
              <w:tc>
                <w:tcPr>
                  <w:tcW w:w="2869" w:type="dxa"/>
                </w:tcPr>
                <w:p w:rsidR="00844B69" w:rsidRPr="00B849E6" w:rsidRDefault="00844B69" w:rsidP="00844B69">
                  <w:pPr>
                    <w:pStyle w:val="Default"/>
                  </w:pPr>
                  <w:r w:rsidRPr="00B849E6">
                    <w:t xml:space="preserve">Должность </w:t>
                  </w:r>
                </w:p>
              </w:tc>
              <w:tc>
                <w:tcPr>
                  <w:tcW w:w="5037" w:type="dxa"/>
                </w:tcPr>
                <w:p w:rsidR="00910DCA" w:rsidRDefault="00B849E6" w:rsidP="00844B69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Старший воспитатель</w:t>
                  </w:r>
                  <w:r w:rsidR="00910DCA">
                    <w:rPr>
                      <w:color w:val="auto"/>
                    </w:rPr>
                    <w:t xml:space="preserve"> </w:t>
                  </w:r>
                </w:p>
                <w:p w:rsidR="00844B69" w:rsidRPr="00B849E6" w:rsidRDefault="00910DCA" w:rsidP="00844B69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МБДОУ детского сада №25</w:t>
                  </w:r>
                </w:p>
              </w:tc>
            </w:tr>
            <w:tr w:rsidR="00844B69" w:rsidRPr="00B849E6" w:rsidTr="00873494">
              <w:tc>
                <w:tcPr>
                  <w:tcW w:w="704" w:type="dxa"/>
                </w:tcPr>
                <w:p w:rsidR="00844B69" w:rsidRPr="00B849E6" w:rsidRDefault="00844B69" w:rsidP="00844B69">
                  <w:pPr>
                    <w:pStyle w:val="Default"/>
                  </w:pPr>
                  <w:r w:rsidRPr="00B849E6">
                    <w:t xml:space="preserve">1.3. </w:t>
                  </w:r>
                </w:p>
              </w:tc>
              <w:tc>
                <w:tcPr>
                  <w:tcW w:w="2869" w:type="dxa"/>
                </w:tcPr>
                <w:p w:rsidR="00844B69" w:rsidRPr="00B849E6" w:rsidRDefault="00844B69" w:rsidP="00844B69">
                  <w:pPr>
                    <w:pStyle w:val="Default"/>
                  </w:pPr>
                  <w:r w:rsidRPr="00B849E6">
                    <w:t xml:space="preserve">Телефон </w:t>
                  </w:r>
                </w:p>
              </w:tc>
              <w:tc>
                <w:tcPr>
                  <w:tcW w:w="5037" w:type="dxa"/>
                </w:tcPr>
                <w:p w:rsidR="00844B69" w:rsidRPr="00B849E6" w:rsidRDefault="00B849E6" w:rsidP="00844B69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8-915-845-65-51</w:t>
                  </w:r>
                </w:p>
              </w:tc>
            </w:tr>
            <w:tr w:rsidR="00844B69" w:rsidRPr="00B849E6" w:rsidTr="00873494">
              <w:tc>
                <w:tcPr>
                  <w:tcW w:w="704" w:type="dxa"/>
                </w:tcPr>
                <w:p w:rsidR="00844B69" w:rsidRPr="00B849E6" w:rsidRDefault="00844B69" w:rsidP="00844B69">
                  <w:pPr>
                    <w:pStyle w:val="Default"/>
                  </w:pPr>
                  <w:r w:rsidRPr="00B849E6">
                    <w:t xml:space="preserve">1.4. </w:t>
                  </w:r>
                </w:p>
              </w:tc>
              <w:tc>
                <w:tcPr>
                  <w:tcW w:w="2869" w:type="dxa"/>
                </w:tcPr>
                <w:p w:rsidR="00844B69" w:rsidRPr="00B849E6" w:rsidRDefault="00844B69" w:rsidP="00844B69">
                  <w:pPr>
                    <w:pStyle w:val="Default"/>
                  </w:pPr>
                  <w:r w:rsidRPr="00B849E6">
                    <w:t>E-</w:t>
                  </w:r>
                  <w:proofErr w:type="spellStart"/>
                  <w:r w:rsidRPr="00B849E6">
                    <w:t>mail</w:t>
                  </w:r>
                  <w:proofErr w:type="spellEnd"/>
                  <w:r w:rsidRPr="00B849E6">
                    <w:t xml:space="preserve"> </w:t>
                  </w:r>
                </w:p>
              </w:tc>
              <w:tc>
                <w:tcPr>
                  <w:tcW w:w="5037" w:type="dxa"/>
                </w:tcPr>
                <w:p w:rsidR="00844B69" w:rsidRPr="00B849E6" w:rsidRDefault="00B849E6" w:rsidP="00844B69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B849E6">
                    <w:rPr>
                      <w:color w:val="auto"/>
                    </w:rPr>
                    <w:t>e.krajnova@vk.com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>
                    <w:t>1.5.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Фамилия, имя, отчество </w:t>
                  </w:r>
                </w:p>
              </w:tc>
              <w:tc>
                <w:tcPr>
                  <w:tcW w:w="5037" w:type="dxa"/>
                </w:tcPr>
                <w:p w:rsidR="00910DCA" w:rsidRPr="00B849E6" w:rsidRDefault="00910DCA" w:rsidP="00910DCA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Рыбина Татьяна Владимировна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>
                    <w:t>1.6.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Должность </w:t>
                  </w:r>
                </w:p>
              </w:tc>
              <w:tc>
                <w:tcPr>
                  <w:tcW w:w="5037" w:type="dxa"/>
                </w:tcPr>
                <w:p w:rsidR="00910DCA" w:rsidRDefault="00910DCA" w:rsidP="00910DCA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Старший воспитатель </w:t>
                  </w:r>
                </w:p>
                <w:p w:rsidR="00910DCA" w:rsidRPr="00B849E6" w:rsidRDefault="00910DCA" w:rsidP="00910DCA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МБДОУ детского сада №50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>
                    <w:t>1.7.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Телефон </w:t>
                  </w:r>
                </w:p>
              </w:tc>
              <w:tc>
                <w:tcPr>
                  <w:tcW w:w="5037" w:type="dxa"/>
                </w:tcPr>
                <w:p w:rsidR="00910DCA" w:rsidRPr="00B849E6" w:rsidRDefault="00910DCA" w:rsidP="00910DCA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8-915-845-70-96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>
                    <w:t>1.8.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>E-</w:t>
                  </w:r>
                  <w:proofErr w:type="spellStart"/>
                  <w:r w:rsidRPr="00B849E6">
                    <w:t>mail</w:t>
                  </w:r>
                  <w:proofErr w:type="spellEnd"/>
                  <w:r w:rsidRPr="00B849E6">
                    <w:t xml:space="preserve"> </w:t>
                  </w:r>
                </w:p>
              </w:tc>
              <w:tc>
                <w:tcPr>
                  <w:tcW w:w="5037" w:type="dxa"/>
                </w:tcPr>
                <w:p w:rsidR="00910DCA" w:rsidRPr="00910DCA" w:rsidRDefault="00910DCA" w:rsidP="00910DCA">
                  <w:pPr>
                    <w:pStyle w:val="Default"/>
                    <w:spacing w:line="480" w:lineRule="auto"/>
                    <w:jc w:val="center"/>
                    <w:rPr>
                      <w:color w:val="auto"/>
                    </w:rPr>
                  </w:pPr>
                  <w:proofErr w:type="spellStart"/>
                  <w:r>
                    <w:rPr>
                      <w:color w:val="auto"/>
                      <w:lang w:val="en-US"/>
                    </w:rPr>
                    <w:t>rybina</w:t>
                  </w:r>
                  <w:proofErr w:type="spellEnd"/>
                  <w:r w:rsidRPr="00910DCA">
                    <w:rPr>
                      <w:color w:val="auto"/>
                    </w:rPr>
                    <w:t>.</w:t>
                  </w:r>
                  <w:r>
                    <w:rPr>
                      <w:color w:val="auto"/>
                      <w:lang w:val="en-US"/>
                    </w:rPr>
                    <w:t>t</w:t>
                  </w:r>
                  <w:r w:rsidRPr="00910DCA">
                    <w:rPr>
                      <w:color w:val="auto"/>
                    </w:rPr>
                    <w:t>.</w:t>
                  </w:r>
                  <w:r>
                    <w:rPr>
                      <w:color w:val="auto"/>
                      <w:lang w:val="en-US"/>
                    </w:rPr>
                    <w:t>v</w:t>
                  </w:r>
                  <w:r w:rsidRPr="00910DCA">
                    <w:rPr>
                      <w:color w:val="auto"/>
                    </w:rPr>
                    <w:t>@</w:t>
                  </w:r>
                  <w:r>
                    <w:rPr>
                      <w:color w:val="auto"/>
                      <w:lang w:val="en-US"/>
                    </w:rPr>
                    <w:t>mail</w:t>
                  </w:r>
                  <w:r w:rsidRPr="00910DCA">
                    <w:rPr>
                      <w:color w:val="auto"/>
                    </w:rPr>
                    <w:t>.</w:t>
                  </w:r>
                  <w:proofErr w:type="spellStart"/>
                  <w:r>
                    <w:rPr>
                      <w:color w:val="auto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10DCA" w:rsidRPr="00B849E6" w:rsidTr="00A37B54">
              <w:tc>
                <w:tcPr>
                  <w:tcW w:w="8610" w:type="dxa"/>
                  <w:gridSpan w:val="3"/>
                </w:tcPr>
                <w:p w:rsidR="00910DCA" w:rsidRPr="00B849E6" w:rsidRDefault="00910DCA" w:rsidP="00910DCA">
                  <w:pPr>
                    <w:pStyle w:val="Default"/>
                    <w:jc w:val="center"/>
                  </w:pPr>
                  <w:r w:rsidRPr="00B849E6">
                    <w:rPr>
                      <w:b/>
                      <w:bCs/>
                    </w:rPr>
                    <w:t xml:space="preserve">2. Данные о руководителе </w:t>
                  </w:r>
                  <w:r w:rsidRPr="00B849E6">
                    <w:t>(научном руководителе, кураторе)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2.1. 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Фамилия, имя, отчество </w:t>
                  </w:r>
                </w:p>
              </w:tc>
              <w:tc>
                <w:tcPr>
                  <w:tcW w:w="5037" w:type="dxa"/>
                </w:tcPr>
                <w:p w:rsidR="00910DCA" w:rsidRPr="00B849E6" w:rsidRDefault="00910DCA" w:rsidP="00910DCA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Смирнова Елена Алексеевна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2.2. 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Ученая степень, звание </w:t>
                  </w:r>
                </w:p>
              </w:tc>
              <w:tc>
                <w:tcPr>
                  <w:tcW w:w="5037" w:type="dxa"/>
                </w:tcPr>
                <w:p w:rsidR="00910DCA" w:rsidRPr="00B849E6" w:rsidRDefault="00910DCA" w:rsidP="00910DCA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Доктор педагогических наук, доцент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2.3. 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Место работы, должность </w:t>
                  </w:r>
                </w:p>
              </w:tc>
              <w:tc>
                <w:tcPr>
                  <w:tcW w:w="5037" w:type="dxa"/>
                </w:tcPr>
                <w:p w:rsidR="00910DCA" w:rsidRPr="00B849E6" w:rsidRDefault="00910DCA" w:rsidP="00910DCA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МУ «Информационно-методический центр», методист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2.4. 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Телефон </w:t>
                  </w:r>
                </w:p>
              </w:tc>
              <w:tc>
                <w:tcPr>
                  <w:tcW w:w="5037" w:type="dxa"/>
                </w:tcPr>
                <w:p w:rsidR="00910DCA" w:rsidRPr="00B849E6" w:rsidRDefault="00910DCA" w:rsidP="00910DCA">
                  <w:pPr>
                    <w:pStyle w:val="Default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8-915-845-57-11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2.5. 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>E-</w:t>
                  </w:r>
                  <w:proofErr w:type="spellStart"/>
                  <w:r w:rsidRPr="00B849E6">
                    <w:t>mail</w:t>
                  </w:r>
                  <w:proofErr w:type="spellEnd"/>
                  <w:r w:rsidRPr="00B849E6">
                    <w:t xml:space="preserve"> </w:t>
                  </w:r>
                </w:p>
              </w:tc>
              <w:tc>
                <w:tcPr>
                  <w:tcW w:w="5037" w:type="dxa"/>
                </w:tcPr>
                <w:p w:rsidR="00910DCA" w:rsidRPr="00B849E6" w:rsidRDefault="00910DCA" w:rsidP="00910DCA">
                  <w:pPr>
                    <w:pStyle w:val="Default"/>
                    <w:jc w:val="center"/>
                    <w:rPr>
                      <w:color w:val="auto"/>
                    </w:rPr>
                  </w:pPr>
                </w:p>
              </w:tc>
            </w:tr>
            <w:tr w:rsidR="00910DCA" w:rsidRPr="00B849E6" w:rsidTr="00354560">
              <w:tc>
                <w:tcPr>
                  <w:tcW w:w="8610" w:type="dxa"/>
                  <w:gridSpan w:val="3"/>
                </w:tcPr>
                <w:p w:rsidR="00910DCA" w:rsidRPr="00B849E6" w:rsidRDefault="00910DCA" w:rsidP="00910DCA">
                  <w:pPr>
                    <w:pStyle w:val="Default"/>
                    <w:jc w:val="center"/>
                  </w:pPr>
                  <w:r w:rsidRPr="00B849E6">
                    <w:rPr>
                      <w:b/>
                      <w:bCs/>
                    </w:rPr>
                    <w:t>3. Данные о содержании опорной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B849E6">
                    <w:rPr>
                      <w:b/>
                      <w:bCs/>
                    </w:rPr>
                    <w:t>площадки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3.1. 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Тема </w:t>
                  </w:r>
                  <w:r>
                    <w:t xml:space="preserve">опорной </w:t>
                  </w:r>
                  <w:r w:rsidRPr="00B849E6">
                    <w:t xml:space="preserve">площадки </w:t>
                  </w:r>
                  <w:r>
                    <w:t>(направление)</w:t>
                  </w:r>
                </w:p>
              </w:tc>
              <w:tc>
                <w:tcPr>
                  <w:tcW w:w="5037" w:type="dxa"/>
                </w:tcPr>
                <w:p w:rsidR="00910DCA" w:rsidRPr="00B849E6" w:rsidRDefault="00910DCA" w:rsidP="00910DCA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Лингводидактические основы формирования социокультурных ценностей у дошкольников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3.2. 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>Этап деятельности опорной</w:t>
                  </w:r>
                  <w:r>
                    <w:t xml:space="preserve"> </w:t>
                  </w:r>
                  <w:r w:rsidRPr="00B849E6">
                    <w:t xml:space="preserve">площадки </w:t>
                  </w:r>
                </w:p>
              </w:tc>
              <w:tc>
                <w:tcPr>
                  <w:tcW w:w="5037" w:type="dxa"/>
                </w:tcPr>
                <w:p w:rsidR="00910DCA" w:rsidRDefault="00910DCA" w:rsidP="00910DCA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Сентябрь-ноябрь 2021 – организационный.</w:t>
                  </w:r>
                </w:p>
                <w:p w:rsidR="00910DCA" w:rsidRPr="00B849E6" w:rsidRDefault="00910DCA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 января 2022 по настоящее время – практический.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3.3. 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Основные виды работ </w:t>
                  </w:r>
                </w:p>
              </w:tc>
              <w:tc>
                <w:tcPr>
                  <w:tcW w:w="5037" w:type="dxa"/>
                </w:tcPr>
                <w:p w:rsidR="00910DCA" w:rsidRDefault="00910DCA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1. Информационное, нормативно-правовое и методическое обеспечение реализации проекта.</w:t>
                  </w:r>
                </w:p>
                <w:p w:rsidR="00910DCA" w:rsidRDefault="00910DCA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2. </w:t>
                  </w:r>
                  <w:r w:rsidRPr="00171834">
                    <w:rPr>
                      <w:color w:val="auto"/>
                    </w:rPr>
                    <w:t>Проектирование и организация деятельности МОП</w:t>
                  </w:r>
                  <w:r>
                    <w:rPr>
                      <w:color w:val="auto"/>
                    </w:rPr>
                    <w:t>.</w:t>
                  </w:r>
                </w:p>
                <w:p w:rsidR="00910DCA" w:rsidRDefault="00910DCA" w:rsidP="00873494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3. </w:t>
                  </w:r>
                  <w:r w:rsidRPr="00171834">
                    <w:rPr>
                      <w:color w:val="auto"/>
                    </w:rPr>
                    <w:t>Организационно-методическое сопровождение педагогов</w:t>
                  </w:r>
                  <w:r>
                    <w:rPr>
                      <w:color w:val="auto"/>
                    </w:rPr>
                    <w:t>.</w:t>
                  </w:r>
                </w:p>
                <w:p w:rsidR="00910DCA" w:rsidRDefault="00910DCA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4. </w:t>
                  </w:r>
                  <w:r w:rsidRPr="00171834">
                    <w:rPr>
                      <w:color w:val="auto"/>
                    </w:rPr>
                    <w:t>Создание учебно-методического комплекта</w:t>
                  </w:r>
                  <w:r>
                    <w:rPr>
                      <w:color w:val="auto"/>
                    </w:rPr>
                    <w:t>.</w:t>
                  </w:r>
                </w:p>
                <w:p w:rsidR="00910DCA" w:rsidRDefault="00910DCA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lastRenderedPageBreak/>
                    <w:t xml:space="preserve">5. </w:t>
                  </w:r>
                  <w:r w:rsidRPr="00171834">
                    <w:rPr>
                      <w:color w:val="auto"/>
                    </w:rPr>
                    <w:t>Внедрение в образовательный процесс новых форм, методов, технологий социокультурного воспитания</w:t>
                  </w:r>
                  <w:r>
                    <w:rPr>
                      <w:color w:val="auto"/>
                    </w:rPr>
                    <w:t>.</w:t>
                  </w:r>
                </w:p>
                <w:p w:rsidR="00910DCA" w:rsidRDefault="00910DCA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6. </w:t>
                  </w:r>
                  <w:r w:rsidRPr="00171834">
                    <w:rPr>
                      <w:color w:val="auto"/>
                    </w:rPr>
                    <w:t>Сетевое взаимодействие с социальными партнерами</w:t>
                  </w:r>
                  <w:r>
                    <w:rPr>
                      <w:color w:val="auto"/>
                    </w:rPr>
                    <w:t>.</w:t>
                  </w:r>
                </w:p>
                <w:p w:rsidR="00910DCA" w:rsidRPr="00B849E6" w:rsidRDefault="00910DCA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7. </w:t>
                  </w:r>
                  <w:r w:rsidRPr="00171834">
                    <w:rPr>
                      <w:color w:val="auto"/>
                    </w:rPr>
                    <w:t>Презентация опыта работы в педагогическом сообществе</w:t>
                  </w:r>
                  <w:r>
                    <w:rPr>
                      <w:color w:val="auto"/>
                    </w:rPr>
                    <w:t>.</w:t>
                  </w:r>
                </w:p>
              </w:tc>
            </w:tr>
            <w:tr w:rsidR="00910DCA" w:rsidRPr="00B849E6" w:rsidTr="0000133C">
              <w:tc>
                <w:tcPr>
                  <w:tcW w:w="8610" w:type="dxa"/>
                  <w:gridSpan w:val="3"/>
                </w:tcPr>
                <w:p w:rsidR="00910DCA" w:rsidRPr="00B849E6" w:rsidRDefault="00910DCA" w:rsidP="00910DCA">
                  <w:pPr>
                    <w:pStyle w:val="Default"/>
                    <w:jc w:val="center"/>
                  </w:pPr>
                  <w:r w:rsidRPr="00B849E6">
                    <w:rPr>
                      <w:b/>
                      <w:bCs/>
                    </w:rPr>
                    <w:lastRenderedPageBreak/>
                    <w:t>4. Данные о полученных результатах и тиражируемых продуктах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4.1. 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Краткая характеристика полученных тиражируемых продуктов (назвать продукты и дать краткую аннотацию) </w:t>
                  </w:r>
                </w:p>
              </w:tc>
              <w:tc>
                <w:tcPr>
                  <w:tcW w:w="5037" w:type="dxa"/>
                </w:tcPr>
                <w:p w:rsidR="00910DCA" w:rsidRDefault="00910DCA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1. «Азбуковник» - сборник, сочетающий в себе словарь и мини-энциклопедию. Представляет собой книгу-панораму с объемными изображениями. С</w:t>
                  </w:r>
                  <w:r w:rsidRPr="00BA1BF1">
                    <w:rPr>
                      <w:color w:val="auto"/>
                    </w:rPr>
                    <w:t>лова</w:t>
                  </w:r>
                  <w:r>
                    <w:rPr>
                      <w:color w:val="auto"/>
                    </w:rPr>
                    <w:t xml:space="preserve"> в «Азбуковнике» </w:t>
                  </w:r>
                  <w:r w:rsidRPr="00BA1BF1">
                    <w:rPr>
                      <w:color w:val="auto"/>
                    </w:rPr>
                    <w:t>располагаются по алфавиту</w:t>
                  </w:r>
                  <w:r>
                    <w:rPr>
                      <w:color w:val="auto"/>
                    </w:rPr>
                    <w:t xml:space="preserve"> и подобраны по темам, которые являются социокультурными ценностями (семья, Родина, дружба, знания и др.) На страничках содержится объяснение слова, его происхождение</w:t>
                  </w:r>
                  <w:r w:rsidRPr="00BA1BF1">
                    <w:rPr>
                      <w:color w:val="auto"/>
                    </w:rPr>
                    <w:t xml:space="preserve">, советы по правилам этикета, связанным с этим понятием. </w:t>
                  </w:r>
                </w:p>
                <w:p w:rsidR="00910DCA" w:rsidRDefault="00910DCA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«Азбуковник» предназначен для чтения, рассматривания и беседы взрослого (педагога, родителя) с ребенком.</w:t>
                  </w:r>
                </w:p>
                <w:p w:rsidR="00873494" w:rsidRDefault="00873494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  <w:p w:rsidR="00910DCA" w:rsidRDefault="009673B1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2.</w:t>
                  </w:r>
                  <w:r w:rsidR="00910DCA">
                    <w:rPr>
                      <w:color w:val="auto"/>
                    </w:rPr>
                    <w:t>Тематический азбуковник «О героях былых времен». Представляет собой методическое пособие для педагогов и словарь для детей по патриотическому воспитанию. Каждая страничка азбуков</w:t>
                  </w:r>
                  <w:r>
                    <w:rPr>
                      <w:color w:val="auto"/>
                    </w:rPr>
                    <w:t>ника содержит толкование слова</w:t>
                  </w:r>
                  <w:r w:rsidR="00910DCA">
                    <w:rPr>
                      <w:color w:val="auto"/>
                    </w:rPr>
                    <w:t>, художественное слово для детей (стихи, пословицы, загадки)</w:t>
                  </w:r>
                  <w:r>
                    <w:rPr>
                      <w:color w:val="auto"/>
                    </w:rPr>
                    <w:t>, этимологию слова для взрослых читателей.</w:t>
                  </w:r>
                </w:p>
                <w:p w:rsidR="00873494" w:rsidRPr="00910DCA" w:rsidRDefault="00873494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  <w:p w:rsidR="00910DCA" w:rsidRDefault="009673B1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</w:t>
                  </w:r>
                  <w:r w:rsidR="00910DCA">
                    <w:rPr>
                      <w:color w:val="auto"/>
                    </w:rPr>
                    <w:t xml:space="preserve">. Словари (3 шт.) устаревших слов по </w:t>
                  </w:r>
                  <w:proofErr w:type="spellStart"/>
                  <w:r w:rsidR="00910DCA">
                    <w:rPr>
                      <w:color w:val="auto"/>
                    </w:rPr>
                    <w:t>потешкам</w:t>
                  </w:r>
                  <w:proofErr w:type="spellEnd"/>
                  <w:r w:rsidR="00910DCA">
                    <w:rPr>
                      <w:color w:val="auto"/>
                    </w:rPr>
                    <w:t xml:space="preserve">, сказкам «Колобок», «Сказка о рыбаке и рыбке» А.С. Пушкина. Содержат текст произведения, толкование незнакомых слов, в </w:t>
                  </w:r>
                  <w:proofErr w:type="spellStart"/>
                  <w:r w:rsidR="00910DCA">
                    <w:rPr>
                      <w:color w:val="auto"/>
                    </w:rPr>
                    <w:t>т.ч</w:t>
                  </w:r>
                  <w:proofErr w:type="spellEnd"/>
                  <w:r w:rsidR="00910DCA">
                    <w:rPr>
                      <w:color w:val="auto"/>
                    </w:rPr>
                    <w:t>. детьми, изображения неизвестных предметов, дидактические пособия и игровые задания для закрепления нового понятия. Предназначены для работы педагога с подгруппой детей.</w:t>
                  </w:r>
                </w:p>
                <w:p w:rsidR="00873494" w:rsidRDefault="00873494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  <w:p w:rsidR="00910DCA" w:rsidRDefault="009673B1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4.Словари «Крылатые выражения», «Русские пословицы и поговорки». Данные словари содержат детские толкования выражений, раскрытие смысла и происхождения пословиц и поговорок. Будут полезны педагогам в работе с детьми.</w:t>
                  </w:r>
                </w:p>
                <w:p w:rsidR="00873494" w:rsidRDefault="00873494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  <w:p w:rsidR="00910DCA" w:rsidRPr="002A64EC" w:rsidRDefault="009673B1" w:rsidP="00910DCA">
                  <w:pPr>
                    <w:pStyle w:val="Default"/>
                    <w:jc w:val="both"/>
                    <w:rPr>
                      <w:bCs/>
                    </w:rPr>
                  </w:pPr>
                  <w:r>
                    <w:rPr>
                      <w:color w:val="auto"/>
                    </w:rPr>
                    <w:t>5</w:t>
                  </w:r>
                  <w:r w:rsidR="00910DCA">
                    <w:rPr>
                      <w:color w:val="auto"/>
                    </w:rPr>
                    <w:t xml:space="preserve">. </w:t>
                  </w:r>
                  <w:r w:rsidR="00910DCA" w:rsidRPr="002A64EC">
                    <w:t xml:space="preserve">Тематический словарь «Этикет телефонного разговора» - вырубная книга в форме телефона с набором персонажей. Содержит слова, расположенные в алфавитном порядке, </w:t>
                  </w:r>
                  <w:r w:rsidR="00910DCA" w:rsidRPr="002A64EC">
                    <w:lastRenderedPageBreak/>
                    <w:t>наиболее часто используемые во время телефонного общения собеседников, а также характеризующие нормы</w:t>
                  </w:r>
                  <w:r w:rsidR="00910DCA" w:rsidRPr="002A64EC">
                    <w:rPr>
                      <w:b/>
                      <w:bCs/>
                    </w:rPr>
                    <w:t xml:space="preserve"> </w:t>
                  </w:r>
                  <w:r w:rsidR="00910DCA" w:rsidRPr="002A64EC">
                    <w:rPr>
                      <w:bCs/>
                    </w:rPr>
                    <w:t>этикетной лексики в телефонных переговорах.</w:t>
                  </w:r>
                  <w:r w:rsidR="00910DCA">
                    <w:rPr>
                      <w:bCs/>
                    </w:rPr>
                    <w:t xml:space="preserve"> </w:t>
                  </w:r>
                  <w:r w:rsidR="00910DCA" w:rsidRPr="002A64EC">
                    <w:rPr>
                      <w:bCs/>
                    </w:rPr>
                    <w:t>Толкование слов представлено с использованием классических толковых словарей, объяснений значения слов родителями и детьми.</w:t>
                  </w:r>
                  <w:r w:rsidR="00910DCA">
                    <w:rPr>
                      <w:bCs/>
                    </w:rPr>
                    <w:t xml:space="preserve"> </w:t>
                  </w:r>
                  <w:r w:rsidR="00910DCA" w:rsidRPr="002A64EC">
                    <w:rPr>
                      <w:bCs/>
                    </w:rPr>
                    <w:t>Словарь предполагает иллюстрирование рассматриваемых поня</w:t>
                  </w:r>
                  <w:r w:rsidR="00910DCA">
                    <w:rPr>
                      <w:bCs/>
                    </w:rPr>
                    <w:t xml:space="preserve">тий, </w:t>
                  </w:r>
                  <w:r w:rsidR="00910DCA" w:rsidRPr="002A64EC">
                    <w:rPr>
                      <w:bCs/>
                    </w:rPr>
                    <w:t>объяснение детям правил этикета, связанных</w:t>
                  </w:r>
                  <w:r w:rsidR="00910DCA">
                    <w:rPr>
                      <w:bCs/>
                    </w:rPr>
                    <w:t xml:space="preserve"> с данным словом, возможность моделирования различных ситуаций.</w:t>
                  </w:r>
                </w:p>
                <w:p w:rsidR="00910DCA" w:rsidRPr="002A64EC" w:rsidRDefault="00910DCA" w:rsidP="00910DCA">
                  <w:pPr>
                    <w:pStyle w:val="Default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Предназначен</w:t>
                  </w:r>
                  <w:r w:rsidRPr="002A64EC">
                    <w:rPr>
                      <w:bCs/>
                    </w:rPr>
                    <w:t xml:space="preserve"> как для подгрупповой, так и для индивидуальной работы.</w:t>
                  </w:r>
                </w:p>
                <w:p w:rsidR="00910DCA" w:rsidRDefault="00910DCA" w:rsidP="00910DCA">
                  <w:pPr>
                    <w:pStyle w:val="Default"/>
                    <w:jc w:val="both"/>
                  </w:pPr>
                  <w:r w:rsidRPr="002A64EC">
                    <w:rPr>
                      <w:bCs/>
                    </w:rPr>
                    <w:t xml:space="preserve"> </w:t>
                  </w:r>
                </w:p>
                <w:p w:rsidR="00910DCA" w:rsidRDefault="009673B1" w:rsidP="00910DCA">
                  <w:pPr>
                    <w:pStyle w:val="Default"/>
                    <w:jc w:val="both"/>
                  </w:pPr>
                  <w:r>
                    <w:t>6</w:t>
                  </w:r>
                  <w:r w:rsidR="00910DCA">
                    <w:t>. Практическое пособие «Поговорим о театре» (в двух частях), предполагающее знакомство с азами этикета через игру и</w:t>
                  </w:r>
                </w:p>
                <w:p w:rsidR="00910DCA" w:rsidRDefault="00910DCA" w:rsidP="00910DCA">
                  <w:pPr>
                    <w:pStyle w:val="Default"/>
                    <w:jc w:val="both"/>
                  </w:pPr>
                  <w:r>
                    <w:t>коммуникацию. Первая часть представляет собой набор обучающих раскладных плоскостных макетов с мобильными элементами на липучках, поэтапно рассказывающих детям о театральном этикете от момента подготовки к посещению театра до выхода из здания после спектакля.</w:t>
                  </w:r>
                </w:p>
                <w:p w:rsidR="00910DCA" w:rsidRDefault="00910DCA" w:rsidP="00910DCA">
                  <w:pPr>
                    <w:pStyle w:val="Default"/>
                    <w:jc w:val="both"/>
                  </w:pPr>
                  <w:r>
                    <w:t>Вторая часть представляет собой 3-D альбом, с набором персонажей, позволяющих смоделировать любую речевую ситуацию, возникающую на любом этапе посещения театра. Пособие может быть использовано в совместной с педагогом и в самостоятельной деятельности детей.</w:t>
                  </w:r>
                </w:p>
                <w:p w:rsidR="00873494" w:rsidRPr="002A64EC" w:rsidRDefault="00873494" w:rsidP="00910DCA">
                  <w:pPr>
                    <w:pStyle w:val="Default"/>
                    <w:jc w:val="both"/>
                  </w:pP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lastRenderedPageBreak/>
                    <w:t xml:space="preserve">4.2. 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>Продукты деятельности опорной</w:t>
                  </w:r>
                  <w:r>
                    <w:t xml:space="preserve"> </w:t>
                  </w:r>
                  <w:r w:rsidRPr="00B849E6">
                    <w:t xml:space="preserve">площадки (изданные) </w:t>
                  </w:r>
                </w:p>
              </w:tc>
              <w:tc>
                <w:tcPr>
                  <w:tcW w:w="5037" w:type="dxa"/>
                </w:tcPr>
                <w:p w:rsidR="00910DCA" w:rsidRPr="00B849E6" w:rsidRDefault="00910DCA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Нет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4.3. 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>Продукты деятельности опорной</w:t>
                  </w:r>
                  <w:r>
                    <w:t xml:space="preserve"> </w:t>
                  </w:r>
                  <w:r w:rsidRPr="00B849E6">
                    <w:t xml:space="preserve">площадки (подготовленные к изданию) </w:t>
                  </w:r>
                </w:p>
              </w:tc>
              <w:tc>
                <w:tcPr>
                  <w:tcW w:w="5037" w:type="dxa"/>
                </w:tcPr>
                <w:p w:rsidR="00910DCA" w:rsidRPr="00B849E6" w:rsidRDefault="00910DCA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Нет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4.4. 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>Проведенные семинары на базе ОУ по теме опорной</w:t>
                  </w:r>
                  <w:r>
                    <w:t xml:space="preserve"> </w:t>
                  </w:r>
                  <w:r w:rsidRPr="00B849E6">
                    <w:t xml:space="preserve">площадки (для какой категории) </w:t>
                  </w:r>
                </w:p>
              </w:tc>
              <w:tc>
                <w:tcPr>
                  <w:tcW w:w="5037" w:type="dxa"/>
                </w:tcPr>
                <w:p w:rsidR="00910DCA" w:rsidRDefault="00873494" w:rsidP="00910DCA">
                  <w:pPr>
                    <w:pStyle w:val="Default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 xml:space="preserve">1. </w:t>
                  </w:r>
                  <w:r w:rsidR="009673B1">
                    <w:rPr>
                      <w:rFonts w:eastAsia="Calibri"/>
                    </w:rPr>
                    <w:t>Заседания педагогических советов</w:t>
                  </w:r>
                  <w:r w:rsidR="00910DCA">
                    <w:rPr>
                      <w:rFonts w:eastAsia="Calibri"/>
                    </w:rPr>
                    <w:t xml:space="preserve"> по теме МОП с участием научного руководителя Смирновой Е.А.</w:t>
                  </w:r>
                  <w:r w:rsidR="009673B1">
                    <w:rPr>
                      <w:rFonts w:eastAsia="Calibri"/>
                    </w:rPr>
                    <w:t xml:space="preserve"> (на базе обоих дошкольных учреждений)</w:t>
                  </w:r>
                </w:p>
                <w:p w:rsidR="00910DCA" w:rsidRPr="009504E7" w:rsidRDefault="00873494" w:rsidP="00910DCA">
                  <w:pPr>
                    <w:pStyle w:val="Default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 xml:space="preserve">2. </w:t>
                  </w:r>
                  <w:r w:rsidR="00910DCA">
                    <w:rPr>
                      <w:rFonts w:eastAsia="Calibri"/>
                    </w:rPr>
                    <w:t xml:space="preserve">Открытие </w:t>
                  </w:r>
                  <w:r w:rsidR="00910DCA" w:rsidRPr="0011579A">
                    <w:rPr>
                      <w:rFonts w:eastAsia="Calibri"/>
                    </w:rPr>
                    <w:t>лингвистического клуба «Собеседник» в форме интерактивного занятия «Живое слово»</w:t>
                  </w:r>
                  <w:r w:rsidR="00910DCA">
                    <w:rPr>
                      <w:rFonts w:eastAsia="Calibri"/>
                    </w:rPr>
                    <w:t xml:space="preserve"> (для партнеров по МОП)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4.5. 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>Выступления по теме опорной</w:t>
                  </w:r>
                  <w:r>
                    <w:t xml:space="preserve"> </w:t>
                  </w:r>
                  <w:r w:rsidRPr="00B849E6">
                    <w:t xml:space="preserve">площадки на муниципальных, региональных и др. конференциях, круглых столах и др. </w:t>
                  </w:r>
                </w:p>
              </w:tc>
              <w:tc>
                <w:tcPr>
                  <w:tcW w:w="5037" w:type="dxa"/>
                </w:tcPr>
                <w:p w:rsidR="00910DCA" w:rsidRDefault="00910DCA" w:rsidP="00910DCA">
                  <w:pPr>
                    <w:pStyle w:val="Default"/>
                    <w:jc w:val="both"/>
                    <w:rPr>
                      <w:rFonts w:eastAsia="Calibri"/>
                    </w:rPr>
                  </w:pPr>
                  <w:r w:rsidRPr="000D06DF">
                    <w:rPr>
                      <w:rFonts w:eastAsia="Calibri"/>
                    </w:rPr>
                    <w:t xml:space="preserve">VII Международная научно-практическая конференция «Язык и актуальные проблемы образования», посвященная юбилею известного российского ученого–педагога, академика МАНПО Ушаковой Оксаны Семеновны, - публикация «Формирование </w:t>
                  </w:r>
                  <w:r w:rsidRPr="000D06DF">
                    <w:rPr>
                      <w:rFonts w:eastAsia="Calibri"/>
                    </w:rPr>
                    <w:lastRenderedPageBreak/>
                    <w:t>культуры языка и общения как одно из направлений социокультурного воспитания дошкольников» (научный рук</w:t>
                  </w:r>
                  <w:r w:rsidR="009673B1">
                    <w:rPr>
                      <w:rFonts w:eastAsia="Calibri"/>
                    </w:rPr>
                    <w:t>оводитель Смирнова Е.А., старшие воспитатели</w:t>
                  </w:r>
                  <w:r w:rsidRPr="000D06DF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0D06DF">
                    <w:rPr>
                      <w:rFonts w:eastAsia="Calibri"/>
                    </w:rPr>
                    <w:t>Крайнова</w:t>
                  </w:r>
                  <w:proofErr w:type="spellEnd"/>
                  <w:r w:rsidRPr="000D06DF">
                    <w:rPr>
                      <w:rFonts w:eastAsia="Calibri"/>
                    </w:rPr>
                    <w:t xml:space="preserve"> Е.М.</w:t>
                  </w:r>
                  <w:r w:rsidR="009673B1">
                    <w:rPr>
                      <w:rFonts w:eastAsia="Calibri"/>
                    </w:rPr>
                    <w:t>, Рыбина Т.В.</w:t>
                  </w:r>
                  <w:r w:rsidRPr="000D06DF">
                    <w:rPr>
                      <w:rFonts w:eastAsia="Calibri"/>
                    </w:rPr>
                    <w:t>)</w:t>
                  </w:r>
                  <w:r>
                    <w:rPr>
                      <w:rFonts w:eastAsia="Calibri"/>
                    </w:rPr>
                    <w:t xml:space="preserve"> – декабрь 2021</w:t>
                  </w:r>
                </w:p>
                <w:p w:rsidR="00910DCA" w:rsidRDefault="00910DCA" w:rsidP="00910DCA">
                  <w:pPr>
                    <w:pStyle w:val="Default"/>
                    <w:jc w:val="both"/>
                    <w:rPr>
                      <w:rFonts w:eastAsia="Calibri"/>
                    </w:rPr>
                  </w:pPr>
                </w:p>
                <w:p w:rsidR="00910DCA" w:rsidRDefault="00910DCA" w:rsidP="00910DCA">
                  <w:pPr>
                    <w:pStyle w:val="Default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Словари устаревших слов</w:t>
                  </w:r>
                  <w:r w:rsidR="009673B1">
                    <w:rPr>
                      <w:rFonts w:eastAsia="Calibri"/>
                    </w:rPr>
                    <w:t xml:space="preserve"> и крылатых выражений, азбуковник «О героях былых времен»</w:t>
                  </w:r>
                  <w:r>
                    <w:rPr>
                      <w:rFonts w:eastAsia="Calibri"/>
                    </w:rPr>
                    <w:t xml:space="preserve"> представлены на муниципальный конкурс </w:t>
                  </w:r>
                  <w:r w:rsidRPr="0011579A">
                    <w:rPr>
                      <w:rFonts w:eastAsia="Calibri"/>
                    </w:rPr>
                    <w:t>«Колокольчики добра» в рамках проекта «Сопричастность» (учитель-логопед Филина О.Ю., воспитатель Румянцева А.Л.</w:t>
                  </w:r>
                  <w:r w:rsidR="009673B1">
                    <w:rPr>
                      <w:rFonts w:eastAsia="Calibri"/>
                    </w:rPr>
                    <w:t>,</w:t>
                  </w:r>
                  <w:r w:rsidR="00873494">
                    <w:rPr>
                      <w:rFonts w:eastAsia="Calibri"/>
                    </w:rPr>
                    <w:t xml:space="preserve"> </w:t>
                  </w:r>
                  <w:r w:rsidR="009673B1">
                    <w:rPr>
                      <w:rFonts w:eastAsia="Calibri"/>
                    </w:rPr>
                    <w:t>старший воспитатель Рыбина Т.В., воспитатели Гордеева Н.А., Маркелова И.В.</w:t>
                  </w:r>
                  <w:r w:rsidR="00873494">
                    <w:rPr>
                      <w:rFonts w:eastAsia="Calibri"/>
                    </w:rPr>
                    <w:t xml:space="preserve"> – дипломы победителей</w:t>
                  </w:r>
                  <w:r w:rsidR="00C87FBF">
                    <w:rPr>
                      <w:rFonts w:eastAsia="Calibri"/>
                    </w:rPr>
                    <w:t>,</w:t>
                  </w:r>
                  <w:r w:rsidRPr="0011579A">
                    <w:rPr>
                      <w:rFonts w:eastAsia="Calibri"/>
                    </w:rPr>
                    <w:t xml:space="preserve"> учитель-дефектолог Иванова А.А., воспитатель Курочкина Н.С. – сертификаты участников)</w:t>
                  </w:r>
                  <w:r>
                    <w:rPr>
                      <w:rFonts w:eastAsia="Calibri"/>
                    </w:rPr>
                    <w:t xml:space="preserve"> – январь 2022</w:t>
                  </w:r>
                </w:p>
                <w:p w:rsidR="00910DCA" w:rsidRDefault="00910DCA" w:rsidP="00910DCA">
                  <w:pPr>
                    <w:pStyle w:val="Default"/>
                    <w:jc w:val="both"/>
                    <w:rPr>
                      <w:rFonts w:eastAsia="Calibri"/>
                    </w:rPr>
                  </w:pPr>
                </w:p>
                <w:p w:rsidR="00910DCA" w:rsidRPr="00873494" w:rsidRDefault="00910DCA" w:rsidP="00873494">
                  <w:pPr>
                    <w:pStyle w:val="Default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Видео интерактивного занятия «Живое слово» (открытие лингвистического клуба «Собеседник») стало победителем межрегионального</w:t>
                  </w:r>
                  <w:r w:rsidRPr="0011579A">
                    <w:rPr>
                      <w:rFonts w:eastAsia="Calibri"/>
                    </w:rPr>
                    <w:t xml:space="preserve"> конкурс</w:t>
                  </w:r>
                  <w:r>
                    <w:rPr>
                      <w:rFonts w:eastAsia="Calibri"/>
                    </w:rPr>
                    <w:t>а</w:t>
                  </w:r>
                  <w:r w:rsidRPr="0011579A">
                    <w:rPr>
                      <w:rFonts w:eastAsia="Calibri"/>
                    </w:rPr>
                    <w:t xml:space="preserve"> «Калейдоскоп педагогического вдохновения» (</w:t>
                  </w:r>
                  <w:proofErr w:type="spellStart"/>
                  <w:r w:rsidRPr="0011579A">
                    <w:rPr>
                      <w:rFonts w:eastAsia="Calibri"/>
                    </w:rPr>
                    <w:t>Крайнова</w:t>
                  </w:r>
                  <w:proofErr w:type="spellEnd"/>
                  <w:r w:rsidRPr="0011579A">
                    <w:rPr>
                      <w:rFonts w:eastAsia="Calibri"/>
                    </w:rPr>
                    <w:t xml:space="preserve"> Е.М., </w:t>
                  </w:r>
                  <w:r>
                    <w:rPr>
                      <w:rFonts w:eastAsia="Calibri"/>
                    </w:rPr>
                    <w:t xml:space="preserve">Рыбина Т.В., </w:t>
                  </w:r>
                  <w:r w:rsidRPr="0011579A">
                    <w:rPr>
                      <w:rFonts w:eastAsia="Calibri"/>
                    </w:rPr>
                    <w:t>Бол</w:t>
                  </w:r>
                  <w:r>
                    <w:rPr>
                      <w:rFonts w:eastAsia="Calibri"/>
                    </w:rPr>
                    <w:t>ьшакова Е.А. – диплом 2 степени) – май 2022</w:t>
                  </w:r>
                </w:p>
              </w:tc>
            </w:tr>
            <w:tr w:rsidR="00910DCA" w:rsidRPr="00B849E6" w:rsidTr="00CA28D8">
              <w:tc>
                <w:tcPr>
                  <w:tcW w:w="8610" w:type="dxa"/>
                  <w:gridSpan w:val="3"/>
                </w:tcPr>
                <w:p w:rsidR="00910DCA" w:rsidRPr="00B849E6" w:rsidRDefault="00910DCA" w:rsidP="00910DCA">
                  <w:pPr>
                    <w:pStyle w:val="Default"/>
                    <w:jc w:val="center"/>
                  </w:pPr>
                  <w:r w:rsidRPr="00B849E6">
                    <w:rPr>
                      <w:b/>
                      <w:bCs/>
                    </w:rPr>
                    <w:lastRenderedPageBreak/>
                    <w:t>5. Данные о связях с другими учреждениями (сетевое взаимодействие, совместные программы)</w:t>
                  </w:r>
                </w:p>
              </w:tc>
            </w:tr>
            <w:tr w:rsidR="00910DCA" w:rsidRPr="00B849E6" w:rsidTr="00873494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>5.1.</w:t>
                  </w:r>
                </w:p>
              </w:tc>
              <w:tc>
                <w:tcPr>
                  <w:tcW w:w="2869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>Партнерство в рамках работы опорной</w:t>
                  </w:r>
                  <w:r>
                    <w:t xml:space="preserve"> </w:t>
                  </w:r>
                  <w:r w:rsidRPr="00B849E6">
                    <w:t>площадки</w:t>
                  </w:r>
                </w:p>
              </w:tc>
              <w:tc>
                <w:tcPr>
                  <w:tcW w:w="5037" w:type="dxa"/>
                </w:tcPr>
                <w:p w:rsidR="00910DCA" w:rsidRDefault="00910DCA" w:rsidP="00910DCA">
                  <w:pPr>
                    <w:pStyle w:val="Default"/>
                    <w:rPr>
                      <w:color w:val="auto"/>
                    </w:rPr>
                  </w:pPr>
                  <w:r w:rsidRPr="00EE2B66">
                    <w:rPr>
                      <w:color w:val="auto"/>
                    </w:rPr>
                    <w:t>Детская библиотека - филиал ЦБС</w:t>
                  </w:r>
                </w:p>
                <w:p w:rsidR="00910DCA" w:rsidRDefault="00910DCA" w:rsidP="00910DCA">
                  <w:pPr>
                    <w:pStyle w:val="Default"/>
                    <w:rPr>
                      <w:color w:val="auto"/>
                    </w:rPr>
                  </w:pPr>
                </w:p>
                <w:p w:rsidR="00910DCA" w:rsidRPr="00B849E6" w:rsidRDefault="00910DCA" w:rsidP="00910DCA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Кинешемское представительство</w:t>
                  </w:r>
                  <w:r w:rsidRPr="00EE2B66">
                    <w:rPr>
                      <w:color w:val="auto"/>
                    </w:rPr>
                    <w:t xml:space="preserve"> Ивановской региональной общественной организации «Ресурсный центр организации добровольческой деятельности «</w:t>
                  </w:r>
                  <w:r w:rsidR="00873494">
                    <w:rPr>
                      <w:color w:val="auto"/>
                    </w:rPr>
                    <w:t>Ивановский волонтерский центр»</w:t>
                  </w:r>
                </w:p>
              </w:tc>
            </w:tr>
            <w:tr w:rsidR="00910DCA" w:rsidRPr="00B849E6" w:rsidTr="00CD453F">
              <w:tc>
                <w:tcPr>
                  <w:tcW w:w="8610" w:type="dxa"/>
                  <w:gridSpan w:val="3"/>
                </w:tcPr>
                <w:p w:rsidR="00910DCA" w:rsidRPr="00B849E6" w:rsidRDefault="00910DCA" w:rsidP="00910DCA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B849E6">
                    <w:rPr>
                      <w:b/>
                      <w:bCs/>
                    </w:rPr>
                    <w:t>6. Заключение</w:t>
                  </w:r>
                </w:p>
              </w:tc>
            </w:tr>
            <w:tr w:rsidR="00910DCA" w:rsidRPr="00B849E6" w:rsidTr="008A6000">
              <w:tc>
                <w:tcPr>
                  <w:tcW w:w="704" w:type="dxa"/>
                </w:tcPr>
                <w:p w:rsidR="00910DCA" w:rsidRPr="00B849E6" w:rsidRDefault="00910DCA" w:rsidP="00910DCA">
                  <w:pPr>
                    <w:pStyle w:val="Default"/>
                  </w:pPr>
                  <w:r w:rsidRPr="00B849E6">
                    <w:t xml:space="preserve">6.1. </w:t>
                  </w:r>
                </w:p>
              </w:tc>
              <w:tc>
                <w:tcPr>
                  <w:tcW w:w="7906" w:type="dxa"/>
                  <w:gridSpan w:val="2"/>
                </w:tcPr>
                <w:p w:rsidR="00873494" w:rsidRDefault="00910DCA" w:rsidP="00873494">
                  <w:pPr>
                    <w:pStyle w:val="Default"/>
                    <w:jc w:val="both"/>
                  </w:pPr>
                  <w:r w:rsidRPr="00873494">
                    <w:rPr>
                      <w:i/>
                    </w:rPr>
                    <w:t>Общая оценка проделанной работы, осуществление нерешенных проблем, задач, определен</w:t>
                  </w:r>
                  <w:r w:rsidR="00873494" w:rsidRPr="00873494">
                    <w:rPr>
                      <w:i/>
                    </w:rPr>
                    <w:t>ие перспектив дальнейшей работы:</w:t>
                  </w:r>
                  <w:r w:rsidR="00873494">
                    <w:t xml:space="preserve"> работа в течение </w:t>
                  </w:r>
                  <w:r w:rsidR="00C87FBF">
                    <w:t xml:space="preserve">первого года </w:t>
                  </w:r>
                  <w:r w:rsidR="00873494">
                    <w:t>выполнена на достаточном уровне, все запланированные мероприятия проведены.</w:t>
                  </w:r>
                </w:p>
                <w:p w:rsidR="00C87FBF" w:rsidRDefault="00C87FBF" w:rsidP="00873494">
                  <w:pPr>
                    <w:pStyle w:val="Default"/>
                    <w:jc w:val="both"/>
                  </w:pPr>
                  <w:r>
                    <w:t xml:space="preserve">В перспективе планируется </w:t>
                  </w:r>
                  <w:r w:rsidR="00873494">
                    <w:t>продолжение работы</w:t>
                  </w:r>
                  <w:r>
                    <w:t xml:space="preserve"> над технологиями по выбранной проблеме, обсуждение их на семинарах муниц</w:t>
                  </w:r>
                  <w:r w:rsidR="00873494">
                    <w:t xml:space="preserve">ипального уровня и внедрение </w:t>
                  </w:r>
                  <w:r>
                    <w:t>в дошкольных образовател</w:t>
                  </w:r>
                  <w:r w:rsidR="00873494">
                    <w:t>ьных организациях города</w:t>
                  </w:r>
                  <w:r>
                    <w:t>.</w:t>
                  </w:r>
                </w:p>
                <w:p w:rsidR="00873494" w:rsidRPr="00B849E6" w:rsidRDefault="00873494" w:rsidP="00873494">
                  <w:pPr>
                    <w:pStyle w:val="Default"/>
                    <w:jc w:val="both"/>
                  </w:pPr>
                </w:p>
              </w:tc>
            </w:tr>
          </w:tbl>
          <w:p w:rsidR="00844B69" w:rsidRPr="00B849E6" w:rsidRDefault="00844B69" w:rsidP="00844B69">
            <w:pPr>
              <w:pStyle w:val="Default"/>
              <w:jc w:val="center"/>
              <w:rPr>
                <w:color w:val="auto"/>
              </w:rPr>
            </w:pPr>
          </w:p>
          <w:p w:rsidR="00842902" w:rsidRPr="00B849E6" w:rsidRDefault="00842902">
            <w:pPr>
              <w:pStyle w:val="Default"/>
            </w:pPr>
          </w:p>
          <w:p w:rsidR="00842902" w:rsidRPr="00B849E6" w:rsidRDefault="00842902">
            <w:pPr>
              <w:pStyle w:val="Default"/>
            </w:pPr>
          </w:p>
        </w:tc>
      </w:tr>
    </w:tbl>
    <w:p w:rsidR="00873494" w:rsidRDefault="00873494" w:rsidP="00BA2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Заведующий МБДОУ детского сада №25</w:t>
      </w:r>
      <w:r w:rsidR="00B849E6" w:rsidRPr="00B849E6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849E6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Pr="00B849E6">
        <w:rPr>
          <w:rFonts w:ascii="Times New Roman" w:hAnsi="Times New Roman" w:cs="Times New Roman"/>
          <w:sz w:val="24"/>
          <w:szCs w:val="24"/>
        </w:rPr>
        <w:t>Тугунова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849E6" w:rsidRPr="00B849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8A6000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842902" w:rsidRPr="00B849E6" w:rsidRDefault="00C26A0B" w:rsidP="00BA2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детского сада №</w:t>
      </w:r>
      <w:r>
        <w:rPr>
          <w:rFonts w:ascii="Times New Roman" w:hAnsi="Times New Roman" w:cs="Times New Roman"/>
          <w:sz w:val="24"/>
          <w:szCs w:val="24"/>
        </w:rPr>
        <w:t xml:space="preserve">50                                                  </w:t>
      </w:r>
      <w:r w:rsidR="00C87FBF">
        <w:rPr>
          <w:rFonts w:ascii="Times New Roman" w:hAnsi="Times New Roman" w:cs="Times New Roman"/>
          <w:sz w:val="24"/>
          <w:szCs w:val="24"/>
        </w:rPr>
        <w:t>Е.Б.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87FBF">
        <w:rPr>
          <w:rFonts w:ascii="Times New Roman" w:hAnsi="Times New Roman" w:cs="Times New Roman"/>
          <w:sz w:val="24"/>
          <w:szCs w:val="24"/>
        </w:rPr>
        <w:t>Соколова</w:t>
      </w:r>
    </w:p>
    <w:sectPr w:rsidR="00842902" w:rsidRPr="00B84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71A8E"/>
    <w:multiLevelType w:val="hybridMultilevel"/>
    <w:tmpl w:val="BBBA7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6238D"/>
    <w:multiLevelType w:val="hybridMultilevel"/>
    <w:tmpl w:val="E9469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D79C3"/>
    <w:multiLevelType w:val="hybridMultilevel"/>
    <w:tmpl w:val="5A12E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0B4"/>
    <w:rsid w:val="00066C99"/>
    <w:rsid w:val="0011579A"/>
    <w:rsid w:val="00171834"/>
    <w:rsid w:val="002A64EC"/>
    <w:rsid w:val="005D71A5"/>
    <w:rsid w:val="00612B1D"/>
    <w:rsid w:val="007D69AD"/>
    <w:rsid w:val="00842902"/>
    <w:rsid w:val="00844B69"/>
    <w:rsid w:val="00873494"/>
    <w:rsid w:val="008A6000"/>
    <w:rsid w:val="00910DCA"/>
    <w:rsid w:val="0094290C"/>
    <w:rsid w:val="009504E7"/>
    <w:rsid w:val="009673B1"/>
    <w:rsid w:val="00B849E6"/>
    <w:rsid w:val="00BA1BF1"/>
    <w:rsid w:val="00BA20B4"/>
    <w:rsid w:val="00C26A0B"/>
    <w:rsid w:val="00C87FBF"/>
    <w:rsid w:val="00EE2B66"/>
    <w:rsid w:val="00FE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4F813-BFF9-432E-B20E-64A8217A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29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44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6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6A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9</cp:revision>
  <cp:lastPrinted>2022-09-02T10:33:00Z</cp:lastPrinted>
  <dcterms:created xsi:type="dcterms:W3CDTF">2022-08-29T08:14:00Z</dcterms:created>
  <dcterms:modified xsi:type="dcterms:W3CDTF">2022-09-02T10:33:00Z</dcterms:modified>
</cp:coreProperties>
</file>