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659F0" w14:paraId="1D40ACCA" w14:textId="77777777" w:rsidTr="008659F0">
        <w:tc>
          <w:tcPr>
            <w:tcW w:w="4785" w:type="dxa"/>
          </w:tcPr>
          <w:p w14:paraId="777133A0" w14:textId="77777777" w:rsidR="008659F0" w:rsidRDefault="008659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14:paraId="4CD667ED" w14:textId="77777777" w:rsidR="008659F0" w:rsidRDefault="000B00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№___ от _______________</w:t>
            </w:r>
          </w:p>
          <w:p w14:paraId="585DD107" w14:textId="78D6850A" w:rsidR="000B00CE" w:rsidRDefault="000B00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 МБДОУ д/с №</w:t>
            </w:r>
            <w:r w:rsidR="00D05E68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2228E2E5" w14:textId="10B5F082" w:rsidR="000B00CE" w:rsidRPr="008659F0" w:rsidRDefault="000B00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D05E68">
              <w:rPr>
                <w:rFonts w:ascii="Times New Roman" w:hAnsi="Times New Roman"/>
                <w:sz w:val="28"/>
                <w:szCs w:val="28"/>
              </w:rPr>
              <w:t>О.Б.Морозова</w:t>
            </w:r>
          </w:p>
        </w:tc>
        <w:tc>
          <w:tcPr>
            <w:tcW w:w="4786" w:type="dxa"/>
          </w:tcPr>
          <w:p w14:paraId="15952D82" w14:textId="77777777" w:rsidR="008659F0" w:rsidRDefault="008659F0" w:rsidP="008659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УТВЕРЖДЕНО:</w:t>
            </w:r>
          </w:p>
          <w:p w14:paraId="16FF7E30" w14:textId="77777777" w:rsidR="008659F0" w:rsidRDefault="008659F0" w:rsidP="008659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№____ от _______________</w:t>
            </w:r>
          </w:p>
          <w:p w14:paraId="6298C67C" w14:textId="1B008F13" w:rsidR="008659F0" w:rsidRDefault="008659F0" w:rsidP="008659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МБДОУ д/с №</w:t>
            </w:r>
            <w:r w:rsidR="00D05E68">
              <w:rPr>
                <w:rFonts w:ascii="Times New Roman" w:hAnsi="Times New Roman"/>
                <w:sz w:val="28"/>
                <w:szCs w:val="28"/>
              </w:rPr>
              <w:t xml:space="preserve"> 49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A037517" w14:textId="02371436" w:rsidR="008659F0" w:rsidRDefault="008659F0" w:rsidP="008659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  <w:r w:rsidR="00D05E68">
              <w:rPr>
                <w:rFonts w:ascii="Times New Roman" w:hAnsi="Times New Roman"/>
                <w:sz w:val="28"/>
                <w:szCs w:val="28"/>
              </w:rPr>
              <w:t>М.Н.Ким</w:t>
            </w:r>
          </w:p>
          <w:p w14:paraId="11AFB85E" w14:textId="77777777" w:rsidR="008659F0" w:rsidRPr="008659F0" w:rsidRDefault="008659F0" w:rsidP="008659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5319587" w14:textId="77777777" w:rsidR="00C857F1" w:rsidRDefault="00C857F1"/>
    <w:p w14:paraId="6A423535" w14:textId="77777777" w:rsidR="00C857F1" w:rsidRDefault="00C857F1"/>
    <w:p w14:paraId="090011F1" w14:textId="77777777" w:rsidR="00C857F1" w:rsidRDefault="00C857F1"/>
    <w:p w14:paraId="62BCFC4D" w14:textId="77777777" w:rsidR="00C857F1" w:rsidRDefault="00C857F1"/>
    <w:p w14:paraId="07280731" w14:textId="77777777" w:rsidR="00C857F1" w:rsidRDefault="00C857F1"/>
    <w:p w14:paraId="25A8A7E3" w14:textId="77777777" w:rsidR="00C857F1" w:rsidRDefault="00C857F1"/>
    <w:p w14:paraId="523D7513" w14:textId="77777777" w:rsidR="00C857F1" w:rsidRDefault="00C857F1"/>
    <w:p w14:paraId="1AC129EE" w14:textId="77777777" w:rsidR="00C857F1" w:rsidRDefault="00C857F1"/>
    <w:p w14:paraId="7F7242A2" w14:textId="77777777" w:rsidR="00C857F1" w:rsidRPr="00C857F1" w:rsidRDefault="00C857F1" w:rsidP="00C857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7F1">
        <w:rPr>
          <w:rFonts w:ascii="Times New Roman" w:hAnsi="Times New Roman" w:cs="Times New Roman"/>
          <w:b/>
          <w:sz w:val="28"/>
          <w:szCs w:val="28"/>
        </w:rPr>
        <w:t>АНТИКОРРУПЦИОННАЯ ПОЛИТИКА</w:t>
      </w:r>
    </w:p>
    <w:p w14:paraId="5D734360" w14:textId="5871D58F" w:rsidR="00C857F1" w:rsidRPr="00C857F1" w:rsidRDefault="00C857F1" w:rsidP="00C857F1">
      <w:pPr>
        <w:jc w:val="center"/>
        <w:rPr>
          <w:rFonts w:ascii="Times New Roman" w:hAnsi="Times New Roman"/>
          <w:b/>
          <w:sz w:val="28"/>
          <w:szCs w:val="28"/>
        </w:rPr>
      </w:pPr>
      <w:r w:rsidRPr="00C857F1">
        <w:rPr>
          <w:rFonts w:ascii="Times New Roman" w:hAnsi="Times New Roman"/>
          <w:b/>
          <w:sz w:val="28"/>
          <w:szCs w:val="28"/>
        </w:rPr>
        <w:t>Муниципального бюджетного дошкольного образовательного учреждения детского сада №</w:t>
      </w:r>
      <w:r w:rsidR="00D05E68">
        <w:rPr>
          <w:rFonts w:ascii="Times New Roman" w:hAnsi="Times New Roman"/>
          <w:b/>
          <w:sz w:val="28"/>
          <w:szCs w:val="28"/>
        </w:rPr>
        <w:t>49</w:t>
      </w:r>
      <w:r w:rsidRPr="00C857F1">
        <w:rPr>
          <w:rFonts w:ascii="Times New Roman" w:hAnsi="Times New Roman"/>
          <w:b/>
          <w:sz w:val="28"/>
          <w:szCs w:val="28"/>
        </w:rPr>
        <w:t xml:space="preserve"> городского округа Кинешма</w:t>
      </w:r>
    </w:p>
    <w:p w14:paraId="29ECA3E6" w14:textId="77777777" w:rsidR="00C857F1" w:rsidRPr="00C857F1" w:rsidRDefault="00C857F1" w:rsidP="00C857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588937" w14:textId="20B8756B" w:rsidR="00C857F1" w:rsidRDefault="00081C9D" w:rsidP="00C857F1">
      <w:pPr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BE9AF02" wp14:editId="70C50AF2">
            <wp:extent cx="5940425" cy="817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4FAF1" w14:textId="77777777" w:rsidR="00C857F1" w:rsidRDefault="00C857F1" w:rsidP="00C857F1">
      <w:pPr>
        <w:rPr>
          <w:rFonts w:ascii="Times New Roman" w:hAnsi="Times New Roman"/>
          <w:sz w:val="28"/>
          <w:szCs w:val="28"/>
        </w:rPr>
      </w:pPr>
    </w:p>
    <w:p w14:paraId="176BC20D" w14:textId="77777777" w:rsidR="00C857F1" w:rsidRDefault="00C857F1" w:rsidP="00C857F1">
      <w:pPr>
        <w:rPr>
          <w:rFonts w:ascii="Times New Roman" w:hAnsi="Times New Roman"/>
          <w:sz w:val="28"/>
          <w:szCs w:val="28"/>
        </w:rPr>
      </w:pPr>
    </w:p>
    <w:p w14:paraId="1E26C0E7" w14:textId="77777777" w:rsidR="00C857F1" w:rsidRPr="008659F0" w:rsidRDefault="00C857F1" w:rsidP="00C857F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659F0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  <w:r w:rsidR="008659F0">
        <w:rPr>
          <w:rFonts w:ascii="Times New Roman" w:hAnsi="Times New Roman"/>
          <w:b/>
          <w:sz w:val="28"/>
          <w:szCs w:val="28"/>
        </w:rPr>
        <w:t>.</w:t>
      </w:r>
    </w:p>
    <w:p w14:paraId="4FC30DA6" w14:textId="7020497F" w:rsidR="00C857F1" w:rsidRDefault="00C857F1" w:rsidP="00C857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Антикоррупционная политика Муниципального бюджетного дошкольного образовательного учреждения детского сада №</w:t>
      </w:r>
      <w:r w:rsidR="00D05E68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Кинешма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представляет собой комплекс закрепленных в настоящем Положении взаимосвязанных принципов, процедур и мероприятий, направленных на профилактику и пресечение коррупционных правонарушений в деятельности Муниципального бюджетного дошкольного образовательного учреждения детского сада №</w:t>
      </w:r>
      <w:r w:rsidR="00D05E68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Кинешма (далее – Учреждение).</w:t>
      </w:r>
    </w:p>
    <w:p w14:paraId="08EF67D5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Антикоррупционная политика основана на нормах </w:t>
      </w:r>
      <w:hyperlink r:id="rId6" w:history="1">
        <w:r w:rsidRPr="00D05E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Конституции</w:t>
        </w:r>
      </w:hyperlink>
      <w:r w:rsidRPr="00D05E6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</w:t>
      </w:r>
      <w:hyperlink r:id="rId7" w:history="1">
        <w:r w:rsidRPr="00D05E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D05E68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 и разработана с учетом Методических </w:t>
      </w:r>
      <w:hyperlink r:id="rId8" w:history="1">
        <w:r w:rsidRPr="00D05E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рекомендаций</w:t>
        </w:r>
      </w:hyperlink>
      <w:r w:rsidRPr="00D05E68">
        <w:rPr>
          <w:rFonts w:ascii="Times New Roman" w:hAnsi="Times New Roman" w:cs="Times New Roman"/>
          <w:sz w:val="28"/>
          <w:szCs w:val="28"/>
        </w:rPr>
        <w:t xml:space="preserve"> по разработке и принятию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мер по предупреждению и противодействию коррупции, утвержденных Министерством труда и социальной защиты Российской Федерации, Устава Учреждения и других локальных актов Учреждения.</w:t>
      </w:r>
    </w:p>
    <w:p w14:paraId="636F17A4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Целями антикоррупционной политики Учреждения являются:</w:t>
      </w:r>
    </w:p>
    <w:p w14:paraId="37EAD06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обеспечение соответствия деятельности Учреждения требованиям антикоррупционного законодательства;</w:t>
      </w:r>
    </w:p>
    <w:p w14:paraId="464B14B4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повышение открытости и прозрачности деятельности Учреждения;</w:t>
      </w:r>
    </w:p>
    <w:p w14:paraId="49662A30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минимизация коррупционных рисков деятельности руководителя и работников Учреждения;</w:t>
      </w:r>
    </w:p>
    <w:p w14:paraId="6F6D436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формирование единого подхода к организации работы по предупреждению и противодействию коррупции в Учреждении;</w:t>
      </w:r>
    </w:p>
    <w:p w14:paraId="4DBEFF89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формирование у работников Учреждения нетерпимого отношения к коррупционному поведению.</w:t>
      </w:r>
    </w:p>
    <w:p w14:paraId="335E0B34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Задачами антикоррупционной политики Учреждения являются:</w:t>
      </w:r>
    </w:p>
    <w:p w14:paraId="39E09AF7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определение должностных лиц Учреждения, ответственных за работу по профилактике коррупционных и иных правонарушений в Учреждении;</w:t>
      </w:r>
    </w:p>
    <w:p w14:paraId="78A5BDBC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информирование работников Учреждения о нормативном правовом обеспечении, регламентирующем вопросы противодействия коррупции и ответственности за совершение коррупционных правонарушений;</w:t>
      </w:r>
    </w:p>
    <w:p w14:paraId="096CC47E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определение основных принципов работы по предупреждению коррупции в Учреждении;</w:t>
      </w:r>
    </w:p>
    <w:p w14:paraId="2CBADE88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разработка и реализация мер, направленных на профилактику и противодействие коррупции в Учреждении;</w:t>
      </w:r>
    </w:p>
    <w:p w14:paraId="17F7C93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закрепление ответственности работников Учреждения за несоблюдение требований антикоррупционной политики Учреждения.</w:t>
      </w:r>
    </w:p>
    <w:p w14:paraId="17EE4913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Для целей антикоррупционной политики используются следующие основные понятия:</w:t>
      </w:r>
    </w:p>
    <w:p w14:paraId="2B762370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перечисленных деяний от имени или в интересах юридического лица;</w:t>
      </w:r>
    </w:p>
    <w:p w14:paraId="6E3A48BD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Взятка – получение должностным лицом лично или через посредника денег, ценных бумаг, иного имущества либо незаконное оказание ему услуг имущественного характера, предоставление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14:paraId="4D057EA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Коммерческий подкуп – незаконное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(бездействию);</w:t>
      </w:r>
    </w:p>
    <w:p w14:paraId="66D9DB82" w14:textId="77777777" w:rsidR="00C857F1" w:rsidRDefault="008659F0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57F1">
        <w:rPr>
          <w:rFonts w:ascii="Times New Roman" w:hAnsi="Times New Roman" w:cs="Times New Roman"/>
          <w:sz w:val="28"/>
          <w:szCs w:val="28"/>
        </w:rPr>
        <w:t>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14:paraId="4EC7058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442D180A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1100105A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правонарушений;</w:t>
      </w:r>
    </w:p>
    <w:p w14:paraId="4A800292" w14:textId="77777777" w:rsidR="00C857F1" w:rsidRDefault="008659F0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57F1">
        <w:rPr>
          <w:rFonts w:ascii="Times New Roman" w:hAnsi="Times New Roman" w:cs="Times New Roman"/>
          <w:sz w:val="28"/>
          <w:szCs w:val="28"/>
        </w:rPr>
        <w:t>редупреждение коррупции – деятельность Учреждения,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 и обеспечивающих недопущение коррупционных правонарушений;</w:t>
      </w:r>
    </w:p>
    <w:p w14:paraId="2BEF6585" w14:textId="77777777" w:rsidR="00C857F1" w:rsidRDefault="008659F0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857F1">
        <w:rPr>
          <w:rFonts w:ascii="Times New Roman" w:hAnsi="Times New Roman" w:cs="Times New Roman"/>
          <w:sz w:val="28"/>
          <w:szCs w:val="28"/>
        </w:rPr>
        <w:t>аботник Учреждения – физическое лицо, вступившее в трудовые отношения с Учреждением;</w:t>
      </w:r>
    </w:p>
    <w:p w14:paraId="1A1667ED" w14:textId="77777777" w:rsidR="00C857F1" w:rsidRDefault="008659F0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857F1">
        <w:rPr>
          <w:rFonts w:ascii="Times New Roman" w:hAnsi="Times New Roman" w:cs="Times New Roman"/>
          <w:sz w:val="28"/>
          <w:szCs w:val="28"/>
        </w:rPr>
        <w:t>онтрагент Учреждения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</w:t>
      </w:r>
    </w:p>
    <w:p w14:paraId="689DA2F2" w14:textId="77777777" w:rsidR="00C857F1" w:rsidRDefault="008659F0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857F1">
        <w:rPr>
          <w:rFonts w:ascii="Times New Roman" w:hAnsi="Times New Roman" w:cs="Times New Roman"/>
          <w:sz w:val="28"/>
          <w:szCs w:val="28"/>
        </w:rPr>
        <w:t xml:space="preserve">онфликт интересов &lt;1&gt; – ситуация, при которой личная заинтересованность (прямая или косвенная) лица, замещающего должность, </w:t>
      </w:r>
      <w:r w:rsidR="00C857F1">
        <w:rPr>
          <w:rFonts w:ascii="Times New Roman" w:hAnsi="Times New Roman" w:cs="Times New Roman"/>
          <w:sz w:val="28"/>
          <w:szCs w:val="28"/>
        </w:rPr>
        <w:lastRenderedPageBreak/>
        <w:t>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14:paraId="0281126E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CACCAB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&lt;1&gt; Федеральные законы, регулирующие отношения, возникающие в определенной сфере, например, в сфере образования, в сфере охраны здоровья граждан (Федеральный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закон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от 29.12.2012 № 273-ФЗ «Об образовании в Российской Федерации», Федеральный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закон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от 21.11.2011 № 323-ФЗ «Об основах охраны здоровья граждан в Российской Федерации»), содержат понятие конфликта интересов с учетом особенностей сферы общественных отношений, которые они регулируют.</w:t>
      </w:r>
    </w:p>
    <w:p w14:paraId="7BEAD17C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73798E" w14:textId="77777777" w:rsidR="00C857F1" w:rsidRDefault="008659F0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857F1">
        <w:rPr>
          <w:rFonts w:ascii="Times New Roman" w:hAnsi="Times New Roman" w:cs="Times New Roman"/>
          <w:sz w:val="28"/>
          <w:szCs w:val="28"/>
        </w:rPr>
        <w:t>ичная заинтересованность 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3B0B3200" w14:textId="77777777" w:rsidR="00C857F1" w:rsidRDefault="00C857F1" w:rsidP="00C857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789F5C1" w14:textId="77777777" w:rsidR="00C857F1" w:rsidRPr="008659F0" w:rsidRDefault="00C857F1" w:rsidP="00C857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659F0">
        <w:rPr>
          <w:rFonts w:ascii="Times New Roman" w:hAnsi="Times New Roman" w:cs="Times New Roman"/>
          <w:b/>
          <w:sz w:val="28"/>
          <w:szCs w:val="28"/>
        </w:rPr>
        <w:t>2. Основные принципы антикоррупционной политики Учреждения</w:t>
      </w:r>
      <w:r w:rsidR="008659F0" w:rsidRPr="008659F0">
        <w:rPr>
          <w:rFonts w:ascii="Times New Roman" w:hAnsi="Times New Roman" w:cs="Times New Roman"/>
          <w:b/>
          <w:sz w:val="28"/>
          <w:szCs w:val="28"/>
        </w:rPr>
        <w:t>.</w:t>
      </w:r>
    </w:p>
    <w:p w14:paraId="42A5B917" w14:textId="77777777" w:rsidR="00C857F1" w:rsidRDefault="00C857F1" w:rsidP="00C857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ABA883C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Антикоррупционная политика Учреждения основывается на следующих основных принципах:</w:t>
      </w:r>
    </w:p>
    <w:p w14:paraId="110960A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принцип соответствия антикоррупционной политики Учреждения законодательству Российской Федерации и общепринятым нормам права.</w:t>
      </w:r>
    </w:p>
    <w:p w14:paraId="2FCEC8DB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реализуемых антикоррупционных мероприятий </w:t>
      </w:r>
      <w:hyperlink r:id="rId11" w:history="1">
        <w:r w:rsidRPr="00D05E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Конституции</w:t>
        </w:r>
      </w:hyperlink>
      <w:r w:rsidRPr="00D05E68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 Российской Федерации, действие которых распространяется на Учреждение;</w:t>
      </w:r>
    </w:p>
    <w:p w14:paraId="2AFC44A3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принцип личного примера руководителя.</w:t>
      </w:r>
    </w:p>
    <w:p w14:paraId="2AE1FB35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Учреждении;</w:t>
      </w:r>
    </w:p>
    <w:p w14:paraId="3A6ED980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принцип вовлеченности работников.</w:t>
      </w:r>
    </w:p>
    <w:p w14:paraId="499AD4A6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Информированность работников Учреждения о положениях антикоррупционного законодательства, обеспечение их активного участия в формировании и реализации антикоррупционных стандартов и процедур;</w:t>
      </w:r>
    </w:p>
    <w:p w14:paraId="53DCB347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принцип соразмерности антикоррупционных процедур коррупционным рискам.</w:t>
      </w:r>
    </w:p>
    <w:p w14:paraId="54D695DD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руководителя Учреждения, работников Учреждения в коррупционную деятельность, осуществляется с учетом существующих в деятельности Учреждения коррупционных рисков;</w:t>
      </w:r>
    </w:p>
    <w:p w14:paraId="47402EC7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 принцип эффективности антикоррупционных процедур.</w:t>
      </w:r>
    </w:p>
    <w:p w14:paraId="044F6CED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антикоррупционных мероприятий в Учреждении простыми способами, имеющими низкую стоимость и приносящими требуемый (достаточный) результат;</w:t>
      </w:r>
    </w:p>
    <w:p w14:paraId="76127166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принцип ответственности и неотвратимости наказания.</w:t>
      </w:r>
    </w:p>
    <w:p w14:paraId="3C9543D3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Неотвратимость наказания для руководителя Учреждения и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Учреждения за реализацию антикоррупционной политики Учреждения;</w:t>
      </w:r>
    </w:p>
    <w:p w14:paraId="4557D38A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принцип открытости хозяйственной и иной деятельности.</w:t>
      </w:r>
    </w:p>
    <w:p w14:paraId="555B1F76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контрагентов, партнеров и общественности о принятых в Учреждении антикоррупционных стандартах и процедурах;</w:t>
      </w:r>
    </w:p>
    <w:p w14:paraId="23D2D2E7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принцип постоянного контроля и регулярного мониторинга.</w:t>
      </w:r>
    </w:p>
    <w:p w14:paraId="69F1A40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14:paraId="762DD47D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3DB19A" w14:textId="77777777" w:rsidR="00C857F1" w:rsidRPr="008659F0" w:rsidRDefault="00C857F1" w:rsidP="00C857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659F0">
        <w:rPr>
          <w:rFonts w:ascii="Times New Roman" w:hAnsi="Times New Roman" w:cs="Times New Roman"/>
          <w:b/>
          <w:sz w:val="28"/>
          <w:szCs w:val="28"/>
        </w:rPr>
        <w:t>3. Область применения антикоррупционной политики и круг лиц,</w:t>
      </w:r>
    </w:p>
    <w:p w14:paraId="74D333E3" w14:textId="77777777" w:rsidR="00C857F1" w:rsidRPr="008659F0" w:rsidRDefault="00C857F1" w:rsidP="00C857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F0">
        <w:rPr>
          <w:rFonts w:ascii="Times New Roman" w:hAnsi="Times New Roman" w:cs="Times New Roman"/>
          <w:b/>
          <w:sz w:val="28"/>
          <w:szCs w:val="28"/>
        </w:rPr>
        <w:t>на которых распространяется ее действие</w:t>
      </w:r>
      <w:r w:rsidR="008659F0">
        <w:rPr>
          <w:rFonts w:ascii="Times New Roman" w:hAnsi="Times New Roman" w:cs="Times New Roman"/>
          <w:b/>
          <w:sz w:val="28"/>
          <w:szCs w:val="28"/>
        </w:rPr>
        <w:t>.</w:t>
      </w:r>
    </w:p>
    <w:p w14:paraId="657A8E96" w14:textId="77777777" w:rsidR="00C857F1" w:rsidRDefault="00C857F1" w:rsidP="00C857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9BD0BE7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Антикоррупционная политика распространяется на руководителя Учреждения и работников Учреждения вне зависимости от занимаемой должности         и выполняемых функций.</w:t>
      </w:r>
    </w:p>
    <w:p w14:paraId="547E569D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Нормы антикоррупционной политики 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14:paraId="0DCD99A2" w14:textId="77777777" w:rsidR="00C857F1" w:rsidRDefault="00C857F1" w:rsidP="00C857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38B921A" w14:textId="77777777" w:rsidR="00C857F1" w:rsidRPr="008659F0" w:rsidRDefault="00C857F1" w:rsidP="00C857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659F0">
        <w:rPr>
          <w:rFonts w:ascii="Times New Roman" w:hAnsi="Times New Roman" w:cs="Times New Roman"/>
          <w:b/>
          <w:sz w:val="28"/>
          <w:szCs w:val="28"/>
        </w:rPr>
        <w:t>4. Должностные лица Учреждения, ответственные за реализацию</w:t>
      </w:r>
    </w:p>
    <w:p w14:paraId="3C70B667" w14:textId="77777777" w:rsidR="00C857F1" w:rsidRDefault="00C857F1" w:rsidP="00C857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659F0">
        <w:rPr>
          <w:rFonts w:ascii="Times New Roman" w:hAnsi="Times New Roman" w:cs="Times New Roman"/>
          <w:b/>
          <w:sz w:val="28"/>
          <w:szCs w:val="28"/>
        </w:rPr>
        <w:t>антикоррупционной политики Учреждения</w:t>
      </w:r>
      <w:r w:rsidR="008659F0">
        <w:rPr>
          <w:rFonts w:ascii="Times New Roman" w:hAnsi="Times New Roman" w:cs="Times New Roman"/>
          <w:b/>
          <w:sz w:val="28"/>
          <w:szCs w:val="28"/>
        </w:rPr>
        <w:t>.</w:t>
      </w:r>
    </w:p>
    <w:p w14:paraId="4B1267C8" w14:textId="77777777" w:rsidR="00C857F1" w:rsidRDefault="00C857F1" w:rsidP="00C857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C243FB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Руководитель Учреждения организует работу по противодействию коррупции, в том числе исходя из стоящих перед Учреждением задач, специфики деятельности, штатной численности, организационной структуры Учреждения, назначает лицо или несколько лиц, ответственных за работу по профилактике коррупционных правонарушений в Учреждении в пределах их полномочий.</w:t>
      </w:r>
    </w:p>
    <w:p w14:paraId="35AE3EEE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Основные обязанности должностного лица (должностных лиц), ответственного (ответственных) за работу по профилактике коррупционных правонарушений в Учреждении:</w:t>
      </w:r>
    </w:p>
    <w:p w14:paraId="78B1014E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предложений для принятия решений по вопросам предупреждения коррупции в Учреждении;</w:t>
      </w:r>
    </w:p>
    <w:p w14:paraId="398C0D2A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предложений, направленных на устранение причин и </w:t>
      </w:r>
      <w:r>
        <w:rPr>
          <w:rFonts w:ascii="Times New Roman" w:hAnsi="Times New Roman" w:cs="Times New Roman"/>
          <w:sz w:val="28"/>
          <w:szCs w:val="28"/>
        </w:rPr>
        <w:lastRenderedPageBreak/>
        <w:t>условий, порождающих риск возникновения коррупции в Учреждении;</w:t>
      </w:r>
    </w:p>
    <w:p w14:paraId="4CE1D99A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и представление на утверждение руководителю Учреждения проектов локальных нормативных актов, направленных на реализацию антикоррупционных мер в Учреждении;</w:t>
      </w:r>
    </w:p>
    <w:p w14:paraId="0F65BE84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контрольных мероприятий, направленных на выявление коррупционных правонарушений, совершенных работниками Учреждения;</w:t>
      </w:r>
    </w:p>
    <w:p w14:paraId="4D4A9210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проведения оценки коррупционных рисков;</w:t>
      </w:r>
    </w:p>
    <w:p w14:paraId="40D24DEC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Учреждения или иными лицами;</w:t>
      </w:r>
    </w:p>
    <w:p w14:paraId="5F0435F7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по рассмотрению сообщений о конфликте интересов;</w:t>
      </w:r>
    </w:p>
    <w:p w14:paraId="3F973FC3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содействия представителям контрольно-надзорных и правоохранительных органов при проведении ими проверок деятельности Учреждения по вопросам предупреждения коррупции;</w:t>
      </w:r>
    </w:p>
    <w:p w14:paraId="2875FF6C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содействия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оперативно-разыскные мероприятия;</w:t>
      </w:r>
    </w:p>
    <w:p w14:paraId="51D4951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обучающих мероприятий по вопросам профилактики и противодействия коррупции в Учреждении, а также индивидуальное консультирование работников Учреждения;</w:t>
      </w:r>
    </w:p>
    <w:p w14:paraId="6367AE46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организации пропагандистских мероприятий по взаимодействию с гражданами в целях предупреждения коррупции;</w:t>
      </w:r>
    </w:p>
    <w:p w14:paraId="1B95B25C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Учреждения.</w:t>
      </w:r>
    </w:p>
    <w:p w14:paraId="58E841B9" w14:textId="77777777" w:rsidR="00C857F1" w:rsidRDefault="00C857F1" w:rsidP="00C857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12E28ED" w14:textId="77777777" w:rsidR="00C857F1" w:rsidRPr="008659F0" w:rsidRDefault="00C857F1" w:rsidP="00C857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659F0">
        <w:rPr>
          <w:rFonts w:ascii="Times New Roman" w:hAnsi="Times New Roman" w:cs="Times New Roman"/>
          <w:b/>
          <w:sz w:val="28"/>
          <w:szCs w:val="28"/>
        </w:rPr>
        <w:t>5. Обязанности руководителя и работников Учреждения</w:t>
      </w:r>
    </w:p>
    <w:p w14:paraId="42E4FA51" w14:textId="77777777" w:rsidR="00C857F1" w:rsidRPr="008659F0" w:rsidRDefault="00C857F1" w:rsidP="00C857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F0">
        <w:rPr>
          <w:rFonts w:ascii="Times New Roman" w:hAnsi="Times New Roman" w:cs="Times New Roman"/>
          <w:b/>
          <w:sz w:val="28"/>
          <w:szCs w:val="28"/>
        </w:rPr>
        <w:t>по предупреждению коррупции</w:t>
      </w:r>
      <w:r w:rsidR="008659F0">
        <w:rPr>
          <w:rFonts w:ascii="Times New Roman" w:hAnsi="Times New Roman" w:cs="Times New Roman"/>
          <w:b/>
          <w:sz w:val="28"/>
          <w:szCs w:val="28"/>
        </w:rPr>
        <w:t>.</w:t>
      </w:r>
    </w:p>
    <w:p w14:paraId="6563D6AE" w14:textId="77777777" w:rsidR="00C857F1" w:rsidRDefault="00C857F1" w:rsidP="00C857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22FC89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Работники Учреждения знакомятся с содержанием антикоррупционной политики под роспись.</w:t>
      </w:r>
    </w:p>
    <w:p w14:paraId="3E2E7071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Соблюдение работником Учреждения требований антикоррупционной политики учитывается при оценке его деловых качеств, в том числе в случае назначения на вышестоящую должность, при решении иных кадровых вопросов.</w:t>
      </w:r>
    </w:p>
    <w:p w14:paraId="169C6C01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Руководитель и работники Учреждения вне зависимости от занимаемой должности и стажа работы в Учреждении в связи с исполнением ими трудовых обязанностей в соответствии с трудовым договором должны:</w:t>
      </w:r>
    </w:p>
    <w:p w14:paraId="09E82AB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руководствоваться и неукоснительно соблюдать требования и принципы антикоррупционной политики Учреждения;</w:t>
      </w:r>
    </w:p>
    <w:p w14:paraId="2ABCA6B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воздерживаться от совершения и (или) участия в совершении коррупционных правонарушений, в том числе в интересах или от имени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Учреждения;</w:t>
      </w:r>
    </w:p>
    <w:p w14:paraId="2253D52E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воздерживаться от поведения, которое может быть воспринято окружающими как готовность совершить или участвовать в совершении коррупционного правонарушения, в том числе в интересах или от имени Учреждения.</w:t>
      </w:r>
    </w:p>
    <w:p w14:paraId="05260960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Работник Учреждения вне зависимости от занимаемой должности и стажа работы в Учреждении в связи с исполнением им трудовых обязанностей в соответствии с трудовым договором должен:</w:t>
      </w:r>
    </w:p>
    <w:p w14:paraId="1F425C2D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правонарушений;</w:t>
      </w:r>
    </w:p>
    <w:p w14:paraId="4FD6FBF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Учреждения;</w:t>
      </w:r>
    </w:p>
    <w:p w14:paraId="058C4557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сообщить руководителю Учреждения и своему непосредственному руководителю о возникшем конфликте интересов либо о возможности его возникновения.</w:t>
      </w:r>
    </w:p>
    <w:p w14:paraId="714CC696" w14:textId="77777777" w:rsidR="00C857F1" w:rsidRDefault="00C857F1" w:rsidP="00C857F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96B5A3C" w14:textId="77777777" w:rsidR="00C857F1" w:rsidRPr="008659F0" w:rsidRDefault="00C857F1" w:rsidP="00C857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659F0">
        <w:rPr>
          <w:rFonts w:ascii="Times New Roman" w:hAnsi="Times New Roman" w:cs="Times New Roman"/>
          <w:b/>
          <w:sz w:val="28"/>
          <w:szCs w:val="28"/>
        </w:rPr>
        <w:t>6. Реализуемые Учреждением антикоррупционные мероприятия</w:t>
      </w:r>
    </w:p>
    <w:p w14:paraId="16717F73" w14:textId="77777777" w:rsidR="00C857F1" w:rsidRDefault="00C857F1" w:rsidP="00C857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659F0">
        <w:rPr>
          <w:rFonts w:ascii="Times New Roman" w:hAnsi="Times New Roman" w:cs="Times New Roman"/>
          <w:b/>
          <w:sz w:val="28"/>
          <w:szCs w:val="28"/>
        </w:rPr>
        <w:t>и процедуры, порядок их выполнения</w:t>
      </w:r>
      <w:r w:rsidR="008659F0">
        <w:rPr>
          <w:rFonts w:ascii="Times New Roman" w:hAnsi="Times New Roman" w:cs="Times New Roman"/>
          <w:b/>
          <w:sz w:val="28"/>
          <w:szCs w:val="28"/>
        </w:rPr>
        <w:t>.</w:t>
      </w:r>
    </w:p>
    <w:p w14:paraId="1B33157A" w14:textId="77777777" w:rsidR="00C857F1" w:rsidRDefault="00C857F1" w:rsidP="00C857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1CBB3BA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Работа по предупреждению коррупции в Учреждении ведется в соответствии с ежегодно утверждаемым в установленном порядке планом мероприятий по противодействию коррупции.</w:t>
      </w:r>
    </w:p>
    <w:p w14:paraId="4EBAA835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включает в себя следующие антикоррупционные мероприятия и процедуры:</w:t>
      </w:r>
    </w:p>
    <w:p w14:paraId="69D3D796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6.1.1. Внедрение стандартов поведения работников Учреждения.</w:t>
      </w:r>
    </w:p>
    <w:p w14:paraId="7F0289A1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внедрения антикоррупционных стандартов поведения работников в Учреждении устанавливаются общие правила и принципы, затрагивающие этику деловых отношений и направленные на формирование этичного, добросовестного поведения работников Учреждения.</w:t>
      </w:r>
    </w:p>
    <w:p w14:paraId="1F66D429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правила и принципы поведения закреплены в Кодексе этики и служебного поведения работников Учреждения.</w:t>
      </w:r>
    </w:p>
    <w:p w14:paraId="46E5E74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6.1.2. Антикоррупционное просвещение работников Учреждения.</w:t>
      </w:r>
    </w:p>
    <w:p w14:paraId="7CE7A74C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Антикоррупционное просвещение работников Учреждения осуществляется в целях формирования антикоррупционного мировоззрения, нетерпимости к 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консультирования.</w:t>
      </w:r>
    </w:p>
    <w:p w14:paraId="5E0A1A80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Антикоррупционное образование работников Учреждения осуществляется согласно ежегодно утверждаемой образовательной системе, которая включает в себя перечень конкретных мероприятий. </w:t>
      </w:r>
    </w:p>
    <w:p w14:paraId="44A77F2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рекомендуется проводить не реже одного раза в квартал </w:t>
      </w:r>
      <w:r>
        <w:rPr>
          <w:rFonts w:ascii="Times New Roman" w:hAnsi="Times New Roman" w:cs="Times New Roman"/>
          <w:sz w:val="28"/>
          <w:szCs w:val="28"/>
        </w:rPr>
        <w:lastRenderedPageBreak/>
        <w:t>для действующих работников Учреждения, а также при приеме на работу.</w:t>
      </w:r>
    </w:p>
    <w:p w14:paraId="68C52500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Антикоррупционное образование лиц, ответственных за профилактику коррупционных правонарушений в Учреждении, осуществляется за счет Учреждения в форме подготовки (переподготовки) и повышения квалификации.</w:t>
      </w:r>
    </w:p>
    <w:p w14:paraId="6E294F2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Антикоррупционное консультирование осуществляется в индивидуальном порядке должностными лицами Учреждения, ответственными за реализацию антикоррупционной политики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порядке.</w:t>
      </w:r>
    </w:p>
    <w:p w14:paraId="41CFA447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6.1.3. Урегулирование конфликта интересов.</w:t>
      </w:r>
    </w:p>
    <w:p w14:paraId="55DE0857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работы по урегулированию конфликта интересов в Учреждении положены следующие принципы:</w:t>
      </w:r>
    </w:p>
    <w:p w14:paraId="41F2D58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приоритетность применения мер по предупреждению коррупции;</w:t>
      </w:r>
    </w:p>
    <w:p w14:paraId="1BF7B4A1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обязательность раскрытия сведений о реальном или потенциальном конфликте интересов;</w:t>
      </w:r>
    </w:p>
    <w:p w14:paraId="08D94AA0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индивидуальное рассмотрение и оценка репутационных рисков для Учреждения при выявлении каждого конфликта интересов и его урегулировании;</w:t>
      </w:r>
    </w:p>
    <w:p w14:paraId="13109034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конфиденциальность процесса раскрытия сведений о конфликте интересов;</w:t>
      </w:r>
    </w:p>
    <w:p w14:paraId="7D78D794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Учреждением.</w:t>
      </w:r>
    </w:p>
    <w:p w14:paraId="1FF34DEA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Учреждения обязан принимать меры по недопущению любой возможности возникновения конфликта интересов.</w:t>
      </w:r>
    </w:p>
    <w:p w14:paraId="5400DB4E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выявления и урегулирования конфликта интересов в Учреждении закреплен в Положении о порядке уведомления работодателя о конфликте интересов.</w:t>
      </w:r>
    </w:p>
    <w:p w14:paraId="3FEA1C3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6.1.4. Правила обмена деловыми подарками и знаками делового гостеприимства.</w:t>
      </w:r>
    </w:p>
    <w:p w14:paraId="134A7FB8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исключения нарушения норм законодательства о противодействии коррупции, оказания влияния третьих лиц на деятельность руководителя и работников Учреждения при исполнении ими трудовых обязанностей, минимизации имиджевых потерь Учреждения работникам не рекомендуется принимать или передавать подарки либо оказывать услуги в любом виде от контрагентов или третьих лиц в качестве благодарности за совершенную услугу или данный совет.</w:t>
      </w:r>
    </w:p>
    <w:p w14:paraId="2C127FB9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денег работниками Учреждения в качестве подарка в любом виде строго запрещено вне зависимости от суммы.</w:t>
      </w:r>
    </w:p>
    <w:p w14:paraId="5CBAB9CB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Подарки и услуги, предоставляемые Учреждением, передаются только от имени Учреждения в целом, а не от отдельного работника.</w:t>
      </w:r>
    </w:p>
    <w:p w14:paraId="0276759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Работник, которому при выполнении трудовых обязанностей предлагаются подарки или иное вознаграждение, которые способны повлиять </w:t>
      </w:r>
      <w:r>
        <w:rPr>
          <w:rFonts w:ascii="Times New Roman" w:hAnsi="Times New Roman" w:cs="Times New Roman"/>
          <w:sz w:val="28"/>
          <w:szCs w:val="28"/>
        </w:rPr>
        <w:lastRenderedPageBreak/>
        <w:t>на принимаемые им решения или оказать влияние на его действия (бездействие), должен:</w:t>
      </w:r>
    </w:p>
    <w:p w14:paraId="158906D5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отказаться от них и немедленно уведомить своего непосредственного руководителя о факте предложения подарка (вознаграждения);</w:t>
      </w:r>
    </w:p>
    <w:p w14:paraId="44D7D3FA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исключить дальнейшие контакты с лицом, предложившим подарок или вознаграждение;</w:t>
      </w:r>
    </w:p>
    <w:p w14:paraId="26EBE9F3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получения подарка работник Учреждения обязан передать его с соответствующей служебной запиской руководителю Учреждения. Порядок передачи и хранения подарков утверждается соответствующим локальным актом Учреждения.</w:t>
      </w:r>
    </w:p>
    <w:p w14:paraId="437AD7BC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6.1.5. Оценка коррупционных рисков.</w:t>
      </w:r>
    </w:p>
    <w:p w14:paraId="5AB31393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выгоды, так и в целях получения выгоды Учреждением.</w:t>
      </w:r>
    </w:p>
    <w:p w14:paraId="2302C4CC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коррупционных рисков Учреждения осуществляется ежегодно.</w:t>
      </w:r>
    </w:p>
    <w:p w14:paraId="3C448A25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6.1.6. Внутренний контроль и аудит.</w:t>
      </w:r>
    </w:p>
    <w:p w14:paraId="2C748496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внутреннего контроля и аудита Учреждения способствует профилактике и выявлению коррупционных правонарушений в деятельности Учреждения.</w:t>
      </w:r>
    </w:p>
    <w:p w14:paraId="0D0F2B7D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</w:t>
      </w:r>
    </w:p>
    <w:p w14:paraId="1A040858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антикоррупционной политики, учитываемые при формировании системы внутреннего контроля и аудита Учреждения:</w:t>
      </w:r>
    </w:p>
    <w:p w14:paraId="27C0D8B5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14:paraId="2C466F3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документирования операций хозяйственной деятельности Учреждения;</w:t>
      </w:r>
    </w:p>
    <w:p w14:paraId="2524AA08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 экономической обоснованности осуществляемых операций в сферах коррупционного риска.</w:t>
      </w:r>
    </w:p>
    <w:p w14:paraId="0A9BB8B8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документирования операций хозяйственной деятельности прежде всего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до наступления установленного срока и т.д.</w:t>
      </w:r>
    </w:p>
    <w:p w14:paraId="130A2D15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экономической обоснованности осуществляемых операций в сферах коррупционного риска проводится в отношении обмена деловыми </w:t>
      </w:r>
      <w:r>
        <w:rPr>
          <w:rFonts w:ascii="Times New Roman" w:hAnsi="Times New Roman" w:cs="Times New Roman"/>
          <w:sz w:val="28"/>
          <w:szCs w:val="28"/>
        </w:rPr>
        <w:lastRenderedPageBreak/>
        <w:t>подарками, представительских расходов, благотворительных пожертвований, вознаграждений третьим лицам с учетом обстоятельств – индикаторов неправомерных действий, например:</w:t>
      </w:r>
    </w:p>
    <w:p w14:paraId="087047FD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оплата услуг, характер которых не определен либо вызывает сомнения;</w:t>
      </w:r>
    </w:p>
    <w:p w14:paraId="568661B7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14:paraId="7C5F9B25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14:paraId="7ACFC955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закупки или продажи по ценам, значительно отличающимся от рыночных;</w:t>
      </w:r>
    </w:p>
    <w:p w14:paraId="106BBB7E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сомнительные платежи наличными деньгами.</w:t>
      </w:r>
    </w:p>
    <w:p w14:paraId="10047CC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6.1.7. Сотрудничество с органами, уполномоченными на осуществление государственного контроля (надзора), и правоохранительными органами в сфере противодействия коррупции.</w:t>
      </w:r>
    </w:p>
    <w:p w14:paraId="1732E9DB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принимает на себя обязательство сообщать в правоохранительные органы обо всех случаях совершения коррупционных преступлений, о которых Учреждению стало известно.</w:t>
      </w:r>
    </w:p>
    <w:p w14:paraId="1742460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Обязанность по сообщению в правоохранительные органы о случаях совершения коррупционных преступлений, о которых стало известно Учреждению, закрепляется за должностным лицом, ответственным за работу по профилактике коррупционных правонарушений в Учреждении.</w:t>
      </w:r>
    </w:p>
    <w:p w14:paraId="64867C9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Обязанность по сообщению должностному лицу, ответственному за работу по профилактике коррупционных правонарушений, о случаях совершения коррупционных преступлений возлагается на всех работников Учреждения, которым о них стало известно.</w:t>
      </w:r>
    </w:p>
    <w:p w14:paraId="1665E60D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принимает на себя обязательство воздерживаться от каких-либо санкций в отношении работников Учреждения, сообщивших в органы, уполномоченные на осуществление государственного контроля (надзора), и правоохранительные органы о ставшей им известной в ходе выполнения трудовых обязанностей информации о подготовке к совершению или совершении коррупционного преступления.</w:t>
      </w:r>
    </w:p>
    <w:p w14:paraId="5E37419C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с органами, уполномоченными на осуществление государственного контроля (надзора), и правоохранительными органами осуществляется в форме:</w:t>
      </w:r>
    </w:p>
    <w:p w14:paraId="08DCE30E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оказания содействия уполномоченным представителям органов государственного контроля (надзора) и правоохранительных органов при проведении ими контрольно-надзорных мероприятий в Учреждении по вопросам предупреждения и противодействия коррупции;</w:t>
      </w:r>
    </w:p>
    <w:p w14:paraId="1CFF3A59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</w:t>
      </w:r>
      <w:r>
        <w:rPr>
          <w:rFonts w:ascii="Times New Roman" w:hAnsi="Times New Roman" w:cs="Times New Roman"/>
          <w:sz w:val="28"/>
          <w:szCs w:val="28"/>
        </w:rPr>
        <w:lastRenderedPageBreak/>
        <w:t>разыскные мероприятия.</w:t>
      </w:r>
    </w:p>
    <w:p w14:paraId="066E2CE5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 работники Учреждения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содержащих данные о коррупционных преступлениях.</w:t>
      </w:r>
    </w:p>
    <w:p w14:paraId="4BBD0862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 работники Учреждения не должны допускать вмешательства в деятельность должностных лиц органов, уполномоченных на осуществление государственного контроля (надзора), и правоохранительных органов.</w:t>
      </w:r>
    </w:p>
    <w:p w14:paraId="2DF78479" w14:textId="77777777" w:rsidR="00C857F1" w:rsidRDefault="00C857F1" w:rsidP="00C857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BA1ECE1" w14:textId="77777777" w:rsidR="00C857F1" w:rsidRPr="008659F0" w:rsidRDefault="00C857F1" w:rsidP="008659F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659F0">
        <w:rPr>
          <w:rFonts w:ascii="Times New Roman" w:hAnsi="Times New Roman" w:cs="Times New Roman"/>
          <w:b/>
          <w:sz w:val="28"/>
          <w:szCs w:val="28"/>
        </w:rPr>
        <w:t>7. Ответственность за несоблюдение требований</w:t>
      </w:r>
      <w:r w:rsidR="008659F0" w:rsidRPr="008659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9F0">
        <w:rPr>
          <w:rFonts w:ascii="Times New Roman" w:hAnsi="Times New Roman" w:cs="Times New Roman"/>
          <w:b/>
          <w:sz w:val="28"/>
          <w:szCs w:val="28"/>
        </w:rPr>
        <w:t>настоящего Положения и нарушение</w:t>
      </w:r>
      <w:r w:rsidR="008659F0" w:rsidRPr="008659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9F0">
        <w:rPr>
          <w:rFonts w:ascii="Times New Roman" w:hAnsi="Times New Roman" w:cs="Times New Roman"/>
          <w:b/>
          <w:sz w:val="28"/>
          <w:szCs w:val="28"/>
        </w:rPr>
        <w:t>антикоррупционного законодательства</w:t>
      </w:r>
      <w:r w:rsidR="008659F0" w:rsidRPr="008659F0">
        <w:rPr>
          <w:rFonts w:ascii="Times New Roman" w:hAnsi="Times New Roman" w:cs="Times New Roman"/>
          <w:b/>
          <w:sz w:val="28"/>
          <w:szCs w:val="28"/>
        </w:rPr>
        <w:t>.</w:t>
      </w:r>
    </w:p>
    <w:p w14:paraId="5E091BD3" w14:textId="77777777" w:rsidR="00C857F1" w:rsidRDefault="00C857F1" w:rsidP="00C857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E7D4E50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Все работники Учреждения должны руководствоваться положениями настоящей антикоррупционной политики и неукоснительно соблюдать закрепленные в ней принципы и требования.</w:t>
      </w:r>
    </w:p>
    <w:p w14:paraId="483212AD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Руководители структурных подразделений Учреждения являются ответственными за обеспечение соблюдения требований настоящей антикоррупционной политики работниками подразделений.</w:t>
      </w:r>
    </w:p>
    <w:p w14:paraId="440358DB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14:paraId="4F749383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64BED25" w14:textId="77777777" w:rsidR="00C857F1" w:rsidRPr="008659F0" w:rsidRDefault="00C857F1" w:rsidP="008659F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659F0">
        <w:rPr>
          <w:rFonts w:ascii="Times New Roman" w:hAnsi="Times New Roman" w:cs="Times New Roman"/>
          <w:b/>
          <w:sz w:val="28"/>
          <w:szCs w:val="28"/>
        </w:rPr>
        <w:t>8. Порядок пересмотра настоящего Положения</w:t>
      </w:r>
      <w:r w:rsidR="008659F0" w:rsidRPr="008659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9F0">
        <w:rPr>
          <w:rFonts w:ascii="Times New Roman" w:hAnsi="Times New Roman" w:cs="Times New Roman"/>
          <w:b/>
          <w:sz w:val="28"/>
          <w:szCs w:val="28"/>
        </w:rPr>
        <w:t>и внесения в него изменений</w:t>
      </w:r>
      <w:r w:rsidR="008659F0">
        <w:rPr>
          <w:rFonts w:ascii="Times New Roman" w:hAnsi="Times New Roman" w:cs="Times New Roman"/>
          <w:b/>
          <w:sz w:val="28"/>
          <w:szCs w:val="28"/>
        </w:rPr>
        <w:t>.</w:t>
      </w:r>
    </w:p>
    <w:p w14:paraId="69D57523" w14:textId="77777777" w:rsidR="00C857F1" w:rsidRDefault="00C857F1" w:rsidP="00C857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CFBB19B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Учреждение осуществляет регулярный мониторинг эффективности реализации антикоррупционной политики Учреждения.</w:t>
      </w:r>
    </w:p>
    <w:p w14:paraId="1ED964BF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Должностное лицо, ответственное за работу по профилактике коррупционных правонарушений в Учреждении, ежегодно готовит отчет о реализации мер по предупреждению коррупции в Учреждении, представляет его руководителю Учреждения. На основании указанного отчета в настоящую антикоррупционную политику могут быть внесены изменения.</w:t>
      </w:r>
    </w:p>
    <w:p w14:paraId="14FABA46" w14:textId="77777777" w:rsidR="00C857F1" w:rsidRDefault="00C857F1" w:rsidP="00C85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Изменения в настоящую антикоррупционную политику также вносятся в случае внесения изменений в трудовое законодательство, законодательство о противодействии коррупции, а также в случае изменения организационно-правовой формы или организационно-штатной структуры Учреждения.</w:t>
      </w:r>
    </w:p>
    <w:p w14:paraId="71C8BC75" w14:textId="77777777" w:rsidR="00C857F1" w:rsidRDefault="00C857F1" w:rsidP="00C857F1">
      <w:pPr>
        <w:pStyle w:val="ConsPlusNormal"/>
        <w:rPr>
          <w:rFonts w:ascii="Times New Roman" w:hAnsi="Times New Roman" w:cs="Times New Roman"/>
        </w:rPr>
      </w:pPr>
    </w:p>
    <w:sectPr w:rsidR="00C857F1" w:rsidSect="00E1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73EED"/>
    <w:multiLevelType w:val="hybridMultilevel"/>
    <w:tmpl w:val="73446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7F1"/>
    <w:rsid w:val="00081C9D"/>
    <w:rsid w:val="000B00CE"/>
    <w:rsid w:val="002B05E4"/>
    <w:rsid w:val="008659F0"/>
    <w:rsid w:val="009465AF"/>
    <w:rsid w:val="00C857F1"/>
    <w:rsid w:val="00D05E68"/>
    <w:rsid w:val="00E1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4A6F"/>
  <w15:docId w15:val="{9CC9A02F-8E89-450A-A38D-708DD0C3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57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7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C857F1"/>
    <w:rPr>
      <w:color w:val="0000FF"/>
      <w:u w:val="single"/>
    </w:rPr>
  </w:style>
  <w:style w:type="table" w:styleId="a4">
    <w:name w:val="Table Grid"/>
    <w:basedOn w:val="a1"/>
    <w:uiPriority w:val="59"/>
    <w:rsid w:val="00C857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857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0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05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8C74F860FBCE5F11C13F1196BF8987A508C35C6E7DC4AD790AB6BC93490F2AF132F6A86A82D0F99A15B9A35BkAa2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8C74F860FBCE5F11C13F1196BF8987A00EC15A6478C4AD790AB6BC93490F2AE332AEAC6B8C9AA8DC5EB6A25CBF51B0B151D129kFa3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18C74F860FBCE5F11C13F1196BF8987A605C05B6C2993AF285FB8B99B19553AF57BA2A07587CCE79A0BB9kAa0J" TargetMode="External"/><Relationship Id="rId11" Type="http://schemas.openxmlformats.org/officeDocument/2006/relationships/hyperlink" Target="consultantplus://offline/ref=118C74F860FBCE5F11C13F1196BF8987A605C05B6C2993AF285FB8B99B19553AF57BA2A07587CCE79A0BB9kAa0J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118C74F860FBCE5F11C13F1196BF8987A00FC55D6578C4AD790AB6BC93490F2AF132F6A86A82D0F99A15B9A35BkAa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8C74F860FBCE5F11C13F1196BF8987A00FC55B647FC4AD790AB6BC93490F2AF132F6A86A82D0F99A15B9A35BkAa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3799</Words>
  <Characters>21656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Андрей Варавин</cp:lastModifiedBy>
  <cp:revision>4</cp:revision>
  <cp:lastPrinted>2023-05-22T12:12:00Z</cp:lastPrinted>
  <dcterms:created xsi:type="dcterms:W3CDTF">2023-05-15T15:55:00Z</dcterms:created>
  <dcterms:modified xsi:type="dcterms:W3CDTF">2025-02-06T11:38:00Z</dcterms:modified>
</cp:coreProperties>
</file>