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640" w:rsidRPr="00272640" w:rsidRDefault="00272640" w:rsidP="002726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color w:val="052635"/>
          <w:sz w:val="17"/>
          <w:szCs w:val="17"/>
          <w:lang w:eastAsia="ru-RU"/>
        </w:rPr>
      </w:pPr>
      <w:r w:rsidRPr="00272640">
        <w:rPr>
          <w:rFonts w:ascii="Verdana" w:eastAsia="Times New Roman" w:hAnsi="Verdana"/>
          <w:b/>
          <w:bCs/>
          <w:color w:val="052635"/>
          <w:sz w:val="17"/>
          <w:szCs w:val="17"/>
          <w:lang w:eastAsia="ru-RU"/>
        </w:rPr>
        <w:t>Перечень</w:t>
      </w:r>
    </w:p>
    <w:p w:rsidR="00272640" w:rsidRPr="00272640" w:rsidRDefault="00272640" w:rsidP="002726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color w:val="052635"/>
          <w:sz w:val="17"/>
          <w:szCs w:val="17"/>
          <w:lang w:eastAsia="ru-RU"/>
        </w:rPr>
      </w:pPr>
      <w:r w:rsidRPr="00272640">
        <w:rPr>
          <w:rFonts w:ascii="Verdana" w:eastAsia="Times New Roman" w:hAnsi="Verdana"/>
          <w:b/>
          <w:bCs/>
          <w:color w:val="052635"/>
          <w:sz w:val="17"/>
          <w:szCs w:val="17"/>
          <w:lang w:eastAsia="ru-RU"/>
        </w:rPr>
        <w:t>мест размещения переписных участков на территории города Кинешмы</w:t>
      </w:r>
    </w:p>
    <w:p w:rsidR="00272640" w:rsidRPr="00272640" w:rsidRDefault="00272640" w:rsidP="002726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color w:val="052635"/>
          <w:sz w:val="17"/>
          <w:szCs w:val="17"/>
          <w:lang w:eastAsia="ru-RU"/>
        </w:rPr>
      </w:pPr>
      <w:r w:rsidRPr="00272640">
        <w:rPr>
          <w:rFonts w:ascii="Verdana" w:eastAsia="Times New Roman" w:hAnsi="Verdana"/>
          <w:b/>
          <w:bCs/>
          <w:color w:val="052635"/>
          <w:sz w:val="17"/>
          <w:szCs w:val="17"/>
          <w:lang w:eastAsia="ru-RU"/>
        </w:rPr>
        <w:t>(в период проведения Всероссийской переписи населения 2020 года)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1204"/>
        <w:gridCol w:w="1325"/>
      </w:tblGrid>
      <w:tr w:rsidR="00272640" w:rsidRPr="00272640" w:rsidTr="0027264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b/>
                <w:bCs/>
                <w:color w:val="052635"/>
                <w:sz w:val="17"/>
                <w:szCs w:val="17"/>
                <w:lang w:eastAsia="ru-RU"/>
              </w:rPr>
              <w:t>Место расположения и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b/>
                <w:bCs/>
                <w:color w:val="052635"/>
                <w:sz w:val="17"/>
                <w:szCs w:val="17"/>
                <w:lang w:eastAsia="ru-RU"/>
              </w:rPr>
              <w:t>Номера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b/>
                <w:bCs/>
                <w:color w:val="052635"/>
                <w:sz w:val="17"/>
                <w:szCs w:val="17"/>
                <w:lang w:eastAsia="ru-RU"/>
              </w:rPr>
              <w:t>контактных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b/>
                <w:bCs/>
                <w:color w:val="052635"/>
                <w:sz w:val="17"/>
                <w:szCs w:val="17"/>
                <w:lang w:eastAsia="ru-RU"/>
              </w:rPr>
              <w:t> телефонов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b/>
                <w:bCs/>
                <w:color w:val="052635"/>
                <w:sz w:val="17"/>
                <w:szCs w:val="17"/>
                <w:lang w:eastAsia="ru-RU"/>
              </w:rPr>
              <w:t>Режим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b/>
                <w:bCs/>
                <w:color w:val="052635"/>
                <w:sz w:val="17"/>
                <w:szCs w:val="17"/>
                <w:lang w:eastAsia="ru-RU"/>
              </w:rPr>
              <w:t>работы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 нежилом встроенном помещении многоквартирного дома по адресу: г. Кинешма, ул. Маршала Василевского, 29а.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89203765459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89203765354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Пн.-Вс.: с  8.00 до 19.00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 помещении Муниципального учреждения «Кинешемская городская централизованная библиотечная система» по адресу: г. Кинешма, ул. 50-летия Комсомола, д. 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89203763092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Пн.-Пт.: с 9.30 до 18.00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Сб., Вс.: с 10.00 до 17.00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 помещении Муниципального учреждения «Городской Дом культуры»  по адресу: г. Кинешма, ул. 50-летия Комсомола, д. 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89203763033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89203767083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Пн.-Вс.: с  9.00 до 19.00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 помещении библиотеки-филиала № 4 Муниципального учреждения «Кинешемская городская  централизованная библиотечная система» по адресу: г. Кинешма, ул. Гагарина, д.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89203763368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89203763367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Пн.-Пт.: с 10.00 до 18.00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Сб.: выходной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Вс.: с 10.00 до 17.00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 помещении библиотеки-филиала № 10 Муниципального учреждения «Кинешемская городская  централизованная библиотечная система» по адресу: г. Кинешма,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ул. Григория Королева, д.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89203763979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Пн.-Пт.: с 10.00 до 18.00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Сб.: выходной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Вс.: с 10.00 до 17.00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 В помещении библиотеки-филиала № 11 Муниципального учреждения «Кинешемская городская  централизованная библиотечная система» по адресу: г. Кинешма, ул. им. Юрия Горохова, д. 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89203763522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Пн.-Пт.: с 10.00 до 18.00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Сб.: выходной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Вс.: с 10.00 до 17.00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 помещении Кинешемской районной общественной организации Всероссийского общества инвалидов по адресу: г. Кинешма, ул. им. Менделеева, д. 3а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89203766049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89203766028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Пн.-Вс.: с  8.00 до 18.00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 xml:space="preserve">В помещении библиотеки-филиала № 1 Муниципального учреждения «Кинешемская городская  централизованная библиотечная система» по адресу: г. Кинешма, ул. </w:t>
            </w:r>
            <w:proofErr w:type="spell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Вичугская</w:t>
            </w:r>
            <w:proofErr w:type="spellEnd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, д. 184а.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89203763263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89203766126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Пн.-Пт.: с 10.00 до 18.00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Сб.: выходной,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Вс.: с 10.00 до 17.00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proofErr w:type="gram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 помещении Муниципального учреждения «Клуб «Октябрь» по адресу: г. Кинешма, ул. Ивана Виноградова,  д. 16.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89203765221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89203764280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Пн.-Вс.: с  8.00 до 18.00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lastRenderedPageBreak/>
              <w:t>В помещении актового зала АО «</w:t>
            </w:r>
            <w:proofErr w:type="spell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Поликор</w:t>
            </w:r>
            <w:proofErr w:type="spellEnd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 xml:space="preserve">» по адресу: г. Кинешма, ул. </w:t>
            </w:r>
            <w:proofErr w:type="spell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Вичугская</w:t>
            </w:r>
            <w:proofErr w:type="spellEnd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, д.104А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89203763352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89203763489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Пн.-Вс.: с  8.00 до 19.00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 помещении библиотеки-филиала № 2 Муниципального учреждения «Кинешемская городская  централизованная библиотечная система» по адресу: г. Кинешма, ул. Колхозная,  д.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89203765315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89203766369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Пн.-Пт.: с 10.00 до 18.00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Сб.: выходной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Вс.: с 10.00 до 17.00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 xml:space="preserve">В  помещении  здания  по адресу: г. Кинешма, ул. </w:t>
            </w:r>
            <w:proofErr w:type="spell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Юрьевецкая</w:t>
            </w:r>
            <w:proofErr w:type="spellEnd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,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д. 50/1(вход с торца здания)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89203763654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Пн.-Вс.: с  8.00 до 18.00</w:t>
            </w:r>
          </w:p>
        </w:tc>
      </w:tr>
      <w:tr w:rsidR="00272640" w:rsidRPr="00272640" w:rsidTr="002726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 нежилом встроенном помещении многоквартирного  дома по адресу: г. Кинешма, ул. Пионерская,  д. 2/66 (вход с торца дома от ул. Аристарха Макарова)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89203763704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89203763482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Пн.-Вс.: с  9.00 до 19.00</w:t>
            </w:r>
          </w:p>
        </w:tc>
      </w:tr>
    </w:tbl>
    <w:p w:rsidR="00272640" w:rsidRPr="00272640" w:rsidRDefault="00272640" w:rsidP="002726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color w:val="052635"/>
          <w:sz w:val="17"/>
          <w:szCs w:val="17"/>
          <w:lang w:eastAsia="ru-RU"/>
        </w:rPr>
      </w:pPr>
      <w:r w:rsidRPr="00272640">
        <w:rPr>
          <w:rFonts w:ascii="Verdana" w:eastAsia="Times New Roman" w:hAnsi="Verdana"/>
          <w:b/>
          <w:bCs/>
          <w:color w:val="052635"/>
          <w:sz w:val="17"/>
          <w:szCs w:val="17"/>
          <w:lang w:eastAsia="ru-RU"/>
        </w:rPr>
        <w:t>Дополнительно на территории  города Кинешмы располагается стационарный участок: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8"/>
        <w:gridCol w:w="499"/>
        <w:gridCol w:w="1986"/>
      </w:tblGrid>
      <w:tr w:rsidR="00272640" w:rsidRPr="00272640" w:rsidTr="0027264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 xml:space="preserve">в помещении муниципального учреждения «Многофункциональный центр предоставления государственных и муниципальных услуг городского округа Кинешма» (далее-МУ «МФЦ </w:t>
            </w:r>
            <w:proofErr w:type="spell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г.о</w:t>
            </w:r>
            <w:proofErr w:type="spellEnd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. Кинешма»)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b/>
                <w:bCs/>
                <w:color w:val="052635"/>
                <w:sz w:val="17"/>
                <w:szCs w:val="17"/>
                <w:lang w:eastAsia="ru-RU"/>
              </w:rPr>
              <w:t>      -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 xml:space="preserve">По графику работы  МУ «МФЦ </w:t>
            </w:r>
            <w:proofErr w:type="spell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г.о</w:t>
            </w:r>
            <w:proofErr w:type="spellEnd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. Кинешма»: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proofErr w:type="spell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Пн</w:t>
            </w:r>
            <w:proofErr w:type="spellEnd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.</w:t>
            </w:r>
            <w:proofErr w:type="gram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,С</w:t>
            </w:r>
            <w:proofErr w:type="gramEnd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р.,</w:t>
            </w:r>
            <w:proofErr w:type="spell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Чт</w:t>
            </w:r>
            <w:proofErr w:type="spellEnd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 xml:space="preserve">., </w:t>
            </w:r>
            <w:proofErr w:type="spellStart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Пт.:с</w:t>
            </w:r>
            <w:proofErr w:type="spellEnd"/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 xml:space="preserve"> 8.00 до17.00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Вт.: с 8.00 до 20.00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Сб.: с 8.00 до 14.00</w:t>
            </w:r>
          </w:p>
          <w:p w:rsidR="00272640" w:rsidRPr="00272640" w:rsidRDefault="00272640" w:rsidP="002726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</w:pPr>
            <w:r w:rsidRPr="00272640">
              <w:rPr>
                <w:rFonts w:ascii="Verdana" w:eastAsia="Times New Roman" w:hAnsi="Verdana"/>
                <w:color w:val="052635"/>
                <w:sz w:val="17"/>
                <w:szCs w:val="17"/>
                <w:lang w:eastAsia="ru-RU"/>
              </w:rPr>
              <w:t>Вс.: выходной</w:t>
            </w:r>
          </w:p>
        </w:tc>
      </w:tr>
    </w:tbl>
    <w:p w:rsidR="00272640" w:rsidRPr="00272640" w:rsidRDefault="00272640" w:rsidP="002726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color w:val="052635"/>
          <w:sz w:val="17"/>
          <w:szCs w:val="17"/>
          <w:lang w:eastAsia="ru-RU"/>
        </w:rPr>
      </w:pPr>
      <w:r w:rsidRPr="00272640">
        <w:rPr>
          <w:rFonts w:ascii="Verdana" w:eastAsia="Times New Roman" w:hAnsi="Verdana"/>
          <w:b/>
          <w:bCs/>
          <w:color w:val="052635"/>
          <w:sz w:val="17"/>
          <w:szCs w:val="17"/>
          <w:lang w:eastAsia="ru-RU"/>
        </w:rPr>
        <w:t> </w:t>
      </w:r>
    </w:p>
    <w:p w:rsidR="00E00F80" w:rsidRDefault="00272640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C4796A">
      <w:pPr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545CC" w:rsidRDefault="002545CC" w:rsidP="002545CC">
      <w:pPr>
        <w:spacing w:after="0"/>
        <w:rPr>
          <w:rFonts w:ascii="Times New Roman" w:hAnsi="Times New Roman"/>
          <w:sz w:val="24"/>
          <w:szCs w:val="24"/>
        </w:rPr>
      </w:pPr>
      <w:r w:rsidRPr="00976753">
        <w:rPr>
          <w:rFonts w:ascii="Times New Roman" w:hAnsi="Times New Roman"/>
          <w:sz w:val="24"/>
          <w:szCs w:val="24"/>
        </w:rPr>
        <w:t xml:space="preserve">Согласовано: </w:t>
      </w:r>
      <w:r>
        <w:rPr>
          <w:rFonts w:ascii="Times New Roman" w:hAnsi="Times New Roman"/>
          <w:sz w:val="24"/>
          <w:szCs w:val="24"/>
        </w:rPr>
        <w:t>заместитель главы администрации</w:t>
      </w:r>
      <w:r w:rsidRPr="00976753">
        <w:rPr>
          <w:rFonts w:ascii="Times New Roman" w:hAnsi="Times New Roman"/>
          <w:sz w:val="24"/>
          <w:szCs w:val="24"/>
        </w:rPr>
        <w:t xml:space="preserve"> </w:t>
      </w:r>
    </w:p>
    <w:p w:rsidR="002545CC" w:rsidRDefault="002545CC" w:rsidP="002545CC">
      <w:pPr>
        <w:spacing w:after="0"/>
        <w:rPr>
          <w:rFonts w:ascii="Times New Roman" w:hAnsi="Times New Roman"/>
          <w:sz w:val="24"/>
          <w:szCs w:val="24"/>
        </w:rPr>
      </w:pPr>
      <w:r w:rsidRPr="00976753">
        <w:rPr>
          <w:rFonts w:ascii="Times New Roman" w:hAnsi="Times New Roman"/>
          <w:sz w:val="24"/>
          <w:szCs w:val="24"/>
        </w:rPr>
        <w:t xml:space="preserve">городского округа Кинешма </w:t>
      </w:r>
      <w:r>
        <w:rPr>
          <w:rFonts w:ascii="Times New Roman" w:hAnsi="Times New Roman"/>
          <w:sz w:val="24"/>
          <w:szCs w:val="24"/>
        </w:rPr>
        <w:t xml:space="preserve"> И.Ю. </w:t>
      </w:r>
      <w:proofErr w:type="spellStart"/>
      <w:r>
        <w:rPr>
          <w:rFonts w:ascii="Times New Roman" w:hAnsi="Times New Roman"/>
          <w:sz w:val="24"/>
          <w:szCs w:val="24"/>
        </w:rPr>
        <w:t>Клюхина</w:t>
      </w:r>
      <w:proofErr w:type="spellEnd"/>
    </w:p>
    <w:p w:rsidR="002545CC" w:rsidRDefault="002545CC" w:rsidP="002545CC"/>
    <w:sectPr w:rsidR="0025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36"/>
    <w:rsid w:val="002545CC"/>
    <w:rsid w:val="00272640"/>
    <w:rsid w:val="003A7E1E"/>
    <w:rsid w:val="00834C36"/>
    <w:rsid w:val="00C10272"/>
    <w:rsid w:val="00C4796A"/>
    <w:rsid w:val="00F1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5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9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5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9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2021-09-30T11:45:00Z</cp:lastPrinted>
  <dcterms:created xsi:type="dcterms:W3CDTF">2021-10-26T12:18:00Z</dcterms:created>
  <dcterms:modified xsi:type="dcterms:W3CDTF">2021-10-26T12:18:00Z</dcterms:modified>
</cp:coreProperties>
</file>