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CC" w:rsidRDefault="00DF69A2" w:rsidP="00271F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69A2">
        <w:rPr>
          <w:rFonts w:ascii="Times New Roman" w:hAnsi="Times New Roman" w:cs="Times New Roman"/>
          <w:sz w:val="28"/>
          <w:szCs w:val="28"/>
        </w:rPr>
        <w:t>Нейроигры в логопедической работе.</w:t>
      </w:r>
    </w:p>
    <w:p w:rsidR="00DF69A2" w:rsidRDefault="00DF69A2" w:rsidP="00DF69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69A2" w:rsidRDefault="00DF69A2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нейроигр и упражнений в занятия логопеда позволяет повысить эффективность коррекционной работы и применить индивидуальный подход.</w:t>
      </w:r>
    </w:p>
    <w:p w:rsidR="00DF69A2" w:rsidRDefault="00DF69A2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Нейроигры – это различные телесно-ориентированные упражнения, которые позволяют через тело воздействовать на мозговые структуры. Тяжелые нарушения речи имеют физиологическую основу, то есть нарушена работа определенных мозговых областей. Применение нейроигр и упражнений помогает активизировать работу мозга, увеличить его функциональность и пластичность, развить высшие психические функции и межполушарное взаимодействие.</w:t>
      </w:r>
    </w:p>
    <w:p w:rsidR="00DF69A2" w:rsidRDefault="00DF69A2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может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всех этапах своей работы: от момента подготовки артикуляционного аппарата до автоматизации и дифференциации поставленных звуков. При выполнении артикуляционных упражнений добавляются движения рук. Например, упражнение «Лошадка»</w:t>
      </w:r>
      <w:r w:rsidR="00271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дополняется поочередным смыканием большого пальца с остальными на обеих руках одновременно. </w:t>
      </w:r>
      <w:r w:rsidR="00271F89">
        <w:rPr>
          <w:rFonts w:ascii="Times New Roman" w:hAnsi="Times New Roman" w:cs="Times New Roman"/>
          <w:sz w:val="28"/>
          <w:szCs w:val="28"/>
        </w:rPr>
        <w:t>Упражнение «</w:t>
      </w:r>
      <w:r>
        <w:rPr>
          <w:rFonts w:ascii="Times New Roman" w:hAnsi="Times New Roman" w:cs="Times New Roman"/>
          <w:sz w:val="28"/>
          <w:szCs w:val="28"/>
        </w:rPr>
        <w:t>Индюк» выполняется совместно с круговыми движениями обеих рук.</w:t>
      </w:r>
      <w:r w:rsidR="00271F89">
        <w:rPr>
          <w:rFonts w:ascii="Times New Roman" w:hAnsi="Times New Roman" w:cs="Times New Roman"/>
          <w:sz w:val="28"/>
          <w:szCs w:val="28"/>
        </w:rPr>
        <w:t xml:space="preserve"> Закрепляя изолированный звук, дети произносят его проходя пальцами по дорожке двумя руками одновременно в обоих направлениях.</w:t>
      </w:r>
      <w:r>
        <w:rPr>
          <w:rFonts w:ascii="Times New Roman" w:hAnsi="Times New Roman" w:cs="Times New Roman"/>
          <w:sz w:val="28"/>
          <w:szCs w:val="28"/>
        </w:rPr>
        <w:t xml:space="preserve"> На этапе автоматизации звуков детям предлагается правильно произносить </w:t>
      </w:r>
      <w:r w:rsidR="00271F89">
        <w:rPr>
          <w:rFonts w:ascii="Times New Roman" w:hAnsi="Times New Roman" w:cs="Times New Roman"/>
          <w:sz w:val="28"/>
          <w:szCs w:val="28"/>
        </w:rPr>
        <w:t>слово и показать изображенное положение рук и пальцев. Произнося слова на закрепляемый звук, можно одновременно выкладывать какой- либо предмет или букву двумя руками из счетных палочек, пуговиц, фишек. В нейроигре «Цветные кружочки» ребенку дается инструкция: если услышишь звук «С», берешь левой рукой желтый кружок и кладешь его в желтую тарелку, если услышишь звук «Ш», берешь правой рукой красный кружок и кладешь в нужную тарелку. Также дети находят одинаковые изображения левой и правой рукой и называют слово.</w:t>
      </w:r>
    </w:p>
    <w:p w:rsidR="00271F89" w:rsidRDefault="00271F89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Нейроигры – инновационная технология, которая эффективно дополняет и делает разнообразной коррекционную работу логопеда.</w:t>
      </w:r>
    </w:p>
    <w:p w:rsidR="00CB2834" w:rsidRDefault="00CB2834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2834" w:rsidRDefault="00CB2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2834" w:rsidRDefault="00CB2834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-247650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203_0829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834" w:rsidRDefault="00CB2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4394200</wp:posOffset>
            </wp:positionV>
            <wp:extent cx="5940425" cy="4455160"/>
            <wp:effectExtent l="0" t="0" r="3175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30203_0909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2834" w:rsidRDefault="00CB2834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03540" cy="600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203_0858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780" cy="600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834" w:rsidRDefault="00CB2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B2834" w:rsidRPr="00DF69A2" w:rsidRDefault="00CB2834" w:rsidP="00271F8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4354830</wp:posOffset>
            </wp:positionV>
            <wp:extent cx="5940425" cy="524129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203_0921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-369570</wp:posOffset>
            </wp:positionV>
            <wp:extent cx="5940425" cy="4455160"/>
            <wp:effectExtent l="0" t="0" r="317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203_09305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2834" w:rsidRPr="00DF6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CC"/>
    <w:rsid w:val="00271F89"/>
    <w:rsid w:val="004C65CC"/>
    <w:rsid w:val="00CB2834"/>
    <w:rsid w:val="00D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DDBA"/>
  <w15:chartTrackingRefBased/>
  <w15:docId w15:val="{DCF9F6B5-BB02-480D-A90D-529ED1CB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Л.Л. Космалева</cp:lastModifiedBy>
  <cp:revision>3</cp:revision>
  <dcterms:created xsi:type="dcterms:W3CDTF">2023-02-02T20:17:00Z</dcterms:created>
  <dcterms:modified xsi:type="dcterms:W3CDTF">2023-03-01T12:06:00Z</dcterms:modified>
</cp:coreProperties>
</file>