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72E" w:rsidRPr="00FB272E" w:rsidRDefault="00FB272E" w:rsidP="00FB27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272E">
        <w:rPr>
          <w:rFonts w:ascii="Times New Roman" w:hAnsi="Times New Roman" w:cs="Times New Roman"/>
          <w:b/>
          <w:sz w:val="32"/>
          <w:szCs w:val="32"/>
        </w:rPr>
        <w:t>МУНИЦИПАЛЬНОЕ БЮДЖЕТНОЕ</w:t>
      </w:r>
      <w:r w:rsidRPr="00FB272E">
        <w:rPr>
          <w:rFonts w:ascii="Times New Roman" w:hAnsi="Times New Roman" w:cs="Times New Roman"/>
          <w:b/>
          <w:sz w:val="32"/>
          <w:szCs w:val="32"/>
        </w:rPr>
        <w:br/>
        <w:t>ДОШКОЛЬНОЕ ОБРАЗОВАТЕЛЬНОЕ УЧРЕЖДЕНИЕ</w:t>
      </w:r>
      <w:r w:rsidRPr="00FB272E">
        <w:rPr>
          <w:rFonts w:ascii="Times New Roman" w:hAnsi="Times New Roman" w:cs="Times New Roman"/>
          <w:b/>
          <w:sz w:val="32"/>
          <w:szCs w:val="32"/>
        </w:rPr>
        <w:br/>
        <w:t>№18 «МИШУТКА»</w:t>
      </w:r>
    </w:p>
    <w:p w:rsidR="00FB272E" w:rsidRPr="00FB272E" w:rsidRDefault="00FB272E" w:rsidP="00FB272E">
      <w:pPr>
        <w:rPr>
          <w:b/>
        </w:rPr>
      </w:pPr>
    </w:p>
    <w:p w:rsidR="00FB272E" w:rsidRPr="00FB272E" w:rsidRDefault="00FB272E" w:rsidP="00FB272E">
      <w:pPr>
        <w:rPr>
          <w:b/>
        </w:rPr>
      </w:pPr>
    </w:p>
    <w:p w:rsidR="00FB272E" w:rsidRPr="00FB272E" w:rsidRDefault="00FB272E" w:rsidP="00FB272E">
      <w:pPr>
        <w:rPr>
          <w:b/>
        </w:rPr>
      </w:pPr>
    </w:p>
    <w:p w:rsidR="00FB272E" w:rsidRPr="00FB272E" w:rsidRDefault="00FB272E" w:rsidP="00FB2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72E" w:rsidRPr="00FB272E" w:rsidRDefault="00FB272E" w:rsidP="00FB2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72E">
        <w:rPr>
          <w:rFonts w:ascii="Times New Roman" w:hAnsi="Times New Roman" w:cs="Times New Roman"/>
          <w:b/>
          <w:sz w:val="28"/>
          <w:szCs w:val="28"/>
        </w:rPr>
        <w:t>КОНСУЛЬТАЦИЯ НА ТЕМУ:</w:t>
      </w:r>
    </w:p>
    <w:p w:rsidR="00FB272E" w:rsidRPr="00FB272E" w:rsidRDefault="00FB272E" w:rsidP="00FB2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72E">
        <w:rPr>
          <w:rFonts w:ascii="Times New Roman" w:hAnsi="Times New Roman" w:cs="Times New Roman"/>
          <w:b/>
          <w:sz w:val="28"/>
          <w:szCs w:val="28"/>
        </w:rPr>
        <w:t>«АКТУАЛЬНЫЕ МЕТОДЫ И ПРИЕМЫ В РАБОТЕ С ДЕТЬМИ РАННЕГО ВОЗРАСТА».</w:t>
      </w:r>
    </w:p>
    <w:p w:rsidR="00FB272E" w:rsidRPr="00FB272E" w:rsidRDefault="00FB272E" w:rsidP="00FB2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72E" w:rsidRPr="00FB272E" w:rsidRDefault="00FB272E" w:rsidP="00FB2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72E" w:rsidRPr="00FB272E" w:rsidRDefault="00FB272E" w:rsidP="00FB272E">
      <w:pPr>
        <w:rPr>
          <w:b/>
        </w:rPr>
      </w:pPr>
    </w:p>
    <w:p w:rsidR="00FB272E" w:rsidRPr="00FB272E" w:rsidRDefault="00FB272E" w:rsidP="00FB272E">
      <w:pPr>
        <w:rPr>
          <w:b/>
        </w:rPr>
      </w:pPr>
    </w:p>
    <w:p w:rsidR="00FB272E" w:rsidRPr="00FB272E" w:rsidRDefault="00FB272E" w:rsidP="00FB272E">
      <w:pPr>
        <w:rPr>
          <w:b/>
        </w:rPr>
      </w:pPr>
    </w:p>
    <w:p w:rsidR="00FB272E" w:rsidRPr="00FB272E" w:rsidRDefault="00FB272E" w:rsidP="00FB272E">
      <w:pPr>
        <w:rPr>
          <w:b/>
        </w:rPr>
      </w:pPr>
    </w:p>
    <w:p w:rsidR="00FB272E" w:rsidRPr="00FB272E" w:rsidRDefault="00FB272E" w:rsidP="00FB272E">
      <w:pPr>
        <w:rPr>
          <w:b/>
        </w:rPr>
      </w:pPr>
    </w:p>
    <w:p w:rsidR="00FB272E" w:rsidRPr="00FB272E" w:rsidRDefault="00FB272E" w:rsidP="00FB272E">
      <w:pPr>
        <w:rPr>
          <w:b/>
        </w:rPr>
      </w:pPr>
    </w:p>
    <w:p w:rsidR="00FB272E" w:rsidRPr="00FB272E" w:rsidRDefault="00FB272E" w:rsidP="00FB272E">
      <w:pPr>
        <w:rPr>
          <w:b/>
        </w:rPr>
      </w:pPr>
    </w:p>
    <w:p w:rsidR="00FB272E" w:rsidRPr="00FB272E" w:rsidRDefault="00FB272E" w:rsidP="00FB272E">
      <w:pPr>
        <w:rPr>
          <w:b/>
        </w:rPr>
      </w:pPr>
    </w:p>
    <w:p w:rsidR="00FB272E" w:rsidRPr="00FB272E" w:rsidRDefault="00FB272E" w:rsidP="00FB272E">
      <w:pPr>
        <w:rPr>
          <w:b/>
        </w:rPr>
      </w:pPr>
    </w:p>
    <w:p w:rsidR="00FB272E" w:rsidRPr="00FB272E" w:rsidRDefault="00FB272E" w:rsidP="00FB272E">
      <w:pPr>
        <w:rPr>
          <w:b/>
        </w:rPr>
      </w:pPr>
    </w:p>
    <w:p w:rsidR="00FB272E" w:rsidRPr="00FB272E" w:rsidRDefault="00FB272E" w:rsidP="00FB272E">
      <w:pPr>
        <w:rPr>
          <w:b/>
        </w:rPr>
      </w:pPr>
      <w:r w:rsidRPr="00FB272E">
        <w:rPr>
          <w:b/>
        </w:rPr>
        <w:t xml:space="preserve">                                                                                                        </w:t>
      </w:r>
    </w:p>
    <w:p w:rsidR="00FB272E" w:rsidRPr="00FB272E" w:rsidRDefault="00FB272E" w:rsidP="00FB272E">
      <w:pPr>
        <w:jc w:val="right"/>
        <w:rPr>
          <w:rFonts w:ascii="Times New Roman" w:hAnsi="Times New Roman" w:cs="Times New Roman"/>
          <w:b/>
        </w:rPr>
      </w:pPr>
      <w:r w:rsidRPr="00FB272E">
        <w:rPr>
          <w:rFonts w:ascii="Times New Roman" w:hAnsi="Times New Roman" w:cs="Times New Roman"/>
          <w:b/>
        </w:rPr>
        <w:t>Воспитатель:</w:t>
      </w:r>
    </w:p>
    <w:p w:rsidR="00FB272E" w:rsidRPr="00FB272E" w:rsidRDefault="00A13883" w:rsidP="00FB272E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Ибрагимова Э</w:t>
      </w:r>
      <w:r w:rsidR="00FB272E" w:rsidRPr="00FB272E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К.</w:t>
      </w:r>
      <w:bookmarkStart w:id="0" w:name="_GoBack"/>
      <w:bookmarkEnd w:id="0"/>
    </w:p>
    <w:p w:rsidR="00FB272E" w:rsidRDefault="00FB272E" w:rsidP="00FB272E">
      <w:pPr>
        <w:jc w:val="right"/>
        <w:rPr>
          <w:rFonts w:ascii="Times New Roman" w:hAnsi="Times New Roman" w:cs="Times New Roman"/>
          <w:b/>
        </w:rPr>
      </w:pPr>
    </w:p>
    <w:p w:rsidR="00FB272E" w:rsidRDefault="00FB272E" w:rsidP="00FB272E">
      <w:pPr>
        <w:jc w:val="right"/>
        <w:rPr>
          <w:rFonts w:ascii="Times New Roman" w:hAnsi="Times New Roman" w:cs="Times New Roman"/>
          <w:b/>
        </w:rPr>
      </w:pPr>
    </w:p>
    <w:p w:rsidR="00FB272E" w:rsidRPr="00FB272E" w:rsidRDefault="00FB272E" w:rsidP="00FB272E">
      <w:pPr>
        <w:jc w:val="center"/>
        <w:rPr>
          <w:rFonts w:ascii="Times New Roman" w:hAnsi="Times New Roman" w:cs="Times New Roman"/>
          <w:b/>
        </w:rPr>
      </w:pPr>
      <w:r w:rsidRPr="00FB272E">
        <w:rPr>
          <w:rFonts w:ascii="Times New Roman" w:hAnsi="Times New Roman" w:cs="Times New Roman"/>
          <w:b/>
        </w:rPr>
        <w:t>Город Сургут</w:t>
      </w:r>
    </w:p>
    <w:p w:rsidR="00FB272E" w:rsidRPr="00FB272E" w:rsidRDefault="00FB272E" w:rsidP="00FB272E">
      <w:pPr>
        <w:jc w:val="center"/>
        <w:rPr>
          <w:rFonts w:ascii="Times New Roman" w:hAnsi="Times New Roman" w:cs="Times New Roman"/>
          <w:b/>
        </w:rPr>
      </w:pPr>
      <w:r w:rsidRPr="00FB272E">
        <w:rPr>
          <w:rFonts w:ascii="Times New Roman" w:hAnsi="Times New Roman" w:cs="Times New Roman"/>
          <w:b/>
        </w:rPr>
        <w:t>2023г.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lastRenderedPageBreak/>
        <w:t xml:space="preserve">К.Д. Ушинский доказал: </w:t>
      </w:r>
      <w:proofErr w:type="gramStart"/>
      <w:r w:rsidRPr="00F43283">
        <w:rPr>
          <w:rFonts w:ascii="Times New Roman" w:hAnsi="Times New Roman" w:cs="Times New Roman"/>
          <w:sz w:val="28"/>
          <w:szCs w:val="28"/>
        </w:rPr>
        <w:t>«Что, усваивая родной язык, ребенок усваивает не только одни слова, их сложения и видоизменения, но и бесконечное множество понятий, воззрения на предметы, множество мыслей, чувств, художественных образов детей, логику и философию языка, — и усваивает легко и скоро, в два, три года, столько, что и половины не может усвоить в двадцать лет прилежного и методического учения.</w:t>
      </w:r>
      <w:proofErr w:type="gramEnd"/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Таков этот народный великий педагог родное слово!».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 xml:space="preserve">Ранний возраст является самоценным возрастным этапом развития ребенка. В этот период особое место занимает эмоциональное общение взрослого с малышом, которое становится важнейшей предпосылкой становления вербальных, то есть речевых форм коммуникации. Особенно интенсивно становление речевой активности происходит в раннем возрасте: от 1 года до 3 лет. Именно в этот период ребёнка нужно научить </w:t>
      </w:r>
      <w:proofErr w:type="gramStart"/>
      <w:r w:rsidRPr="00F43283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F43283">
        <w:rPr>
          <w:rFonts w:ascii="Times New Roman" w:hAnsi="Times New Roman" w:cs="Times New Roman"/>
          <w:sz w:val="28"/>
          <w:szCs w:val="28"/>
        </w:rPr>
        <w:t xml:space="preserve"> пользоваться словами, стимулируя его речевую активность.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 В настоящее время дошкольные образовательные учреждения находятся на новом этапе развития, когда происходит пересмотр содержания дошкольного образования. Приняты новые Федеральные государственные образовательные стандарты дошкольного образования, в которых одним из приоритетных направлений в педагогике в рамках модернизации специального образования становится работа с детьми раннего возраста по активизации речевой деятельности, профилактике и предупреждению возникновения различных речевых нарушений.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Проблема развития активной речи детей на сегодняшний день является актуальной по ряду причин:</w:t>
      </w:r>
    </w:p>
    <w:p w:rsidR="00F43283" w:rsidRPr="00F43283" w:rsidRDefault="00F43283" w:rsidP="00F4328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43283">
        <w:rPr>
          <w:rFonts w:ascii="Times New Roman" w:hAnsi="Times New Roman" w:cs="Times New Roman"/>
          <w:sz w:val="28"/>
          <w:szCs w:val="28"/>
        </w:rPr>
        <w:t>сензитивность</w:t>
      </w:r>
      <w:proofErr w:type="spellEnd"/>
      <w:r w:rsidRPr="00F43283">
        <w:rPr>
          <w:rFonts w:ascii="Times New Roman" w:hAnsi="Times New Roman" w:cs="Times New Roman"/>
          <w:sz w:val="28"/>
          <w:szCs w:val="28"/>
        </w:rPr>
        <w:t xml:space="preserve"> детей от 1 года 3 лет к развитию речи; ранний возраст — это период более быстрого, интенсивного развития всех психических функций. Основным новообразование этого периода является овладение речью, которая становится основой для дальнейшего развития ребенка; дошкольный возраст – это расцвет речевой активности ребенка, формирование всех сторон речи, усвоение дошкольником норм и правил родного языка;</w:t>
      </w:r>
    </w:p>
    <w:p w:rsidR="00F43283" w:rsidRPr="00F43283" w:rsidRDefault="00F43283" w:rsidP="00F4328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речь постепенно становится важнейшим средством передачи ребенку общественного опыта, управления его деятельностью со стороны взрослых;</w:t>
      </w:r>
    </w:p>
    <w:p w:rsidR="00F43283" w:rsidRPr="00F43283" w:rsidRDefault="00F43283" w:rsidP="00F4328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lastRenderedPageBreak/>
        <w:t>значительное ухудшение здоровья детей может способствовать появлению речевых нарушений;</w:t>
      </w:r>
    </w:p>
    <w:p w:rsidR="00F43283" w:rsidRPr="00F43283" w:rsidRDefault="00F43283" w:rsidP="00F4328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 xml:space="preserve">постоянно растет число детей, имеющих нарушения речи, связанные с отсутствием внимания к развитию устной речи со </w:t>
      </w:r>
      <w:proofErr w:type="gramStart"/>
      <w:r w:rsidRPr="00F43283">
        <w:rPr>
          <w:rFonts w:ascii="Times New Roman" w:hAnsi="Times New Roman" w:cs="Times New Roman"/>
          <w:sz w:val="28"/>
          <w:szCs w:val="28"/>
        </w:rPr>
        <w:t>стороны</w:t>
      </w:r>
      <w:proofErr w:type="gramEnd"/>
      <w:r w:rsidRPr="00F43283">
        <w:rPr>
          <w:rFonts w:ascii="Times New Roman" w:hAnsi="Times New Roman" w:cs="Times New Roman"/>
          <w:sz w:val="28"/>
          <w:szCs w:val="28"/>
        </w:rPr>
        <w:t xml:space="preserve"> как родителей, так и педагогов;</w:t>
      </w:r>
    </w:p>
    <w:p w:rsidR="00F43283" w:rsidRPr="00F43283" w:rsidRDefault="00F43283" w:rsidP="00F4328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существенное сужение объема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«живого»</w:t>
      </w:r>
      <w:r w:rsidRPr="00F43283">
        <w:rPr>
          <w:rFonts w:ascii="Times New Roman" w:hAnsi="Times New Roman" w:cs="Times New Roman"/>
          <w:sz w:val="28"/>
          <w:szCs w:val="28"/>
        </w:rPr>
        <w:t> общения родителей и детей;</w:t>
      </w:r>
    </w:p>
    <w:p w:rsidR="00F43283" w:rsidRPr="00F43283" w:rsidRDefault="00F43283" w:rsidP="00F4328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глобальное снижение уровня речевой и познавательной культуры в обществе.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Поэтому важно с раннего возраста начинать работу по развитию речевой активности детей и предупреждению речевых нарушений, вовремя заметить и скорректировать отставание в формировании речевой функции, стимулировать ее развитие, способствуя полноценному развитию ребенка.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 xml:space="preserve">Реальную и полноценную помощь малышу могут оказать только те лица, которые постоянно взаимодействуют с ним, используя в игровой и предметно-практической деятельности с ребёнком специальные методы и приёмы для стимуляции речевой активности и речевого общения, направленные </w:t>
      </w:r>
      <w:proofErr w:type="gramStart"/>
      <w:r w:rsidRPr="00F4328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43283">
        <w:rPr>
          <w:rFonts w:ascii="Times New Roman" w:hAnsi="Times New Roman" w:cs="Times New Roman"/>
          <w:sz w:val="28"/>
          <w:szCs w:val="28"/>
        </w:rPr>
        <w:t>:</w:t>
      </w:r>
    </w:p>
    <w:p w:rsidR="00F43283" w:rsidRPr="00F43283" w:rsidRDefault="00F43283" w:rsidP="00F4328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формирование мотивационно-побудительного уровня речевой деятельности;</w:t>
      </w:r>
    </w:p>
    <w:p w:rsidR="00F43283" w:rsidRPr="00F43283" w:rsidRDefault="00F43283" w:rsidP="00F4328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совершенствование способности к подражанию действиям </w:t>
      </w:r>
      <w:r w:rsidRPr="00F43283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F43283">
        <w:rPr>
          <w:rFonts w:ascii="Times New Roman" w:hAnsi="Times New Roman" w:cs="Times New Roman"/>
          <w:i/>
          <w:iCs/>
          <w:sz w:val="28"/>
          <w:szCs w:val="28"/>
        </w:rPr>
        <w:t>эхопраксии</w:t>
      </w:r>
      <w:proofErr w:type="spellEnd"/>
      <w:r w:rsidRPr="00F4328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F43283">
        <w:rPr>
          <w:rFonts w:ascii="Times New Roman" w:hAnsi="Times New Roman" w:cs="Times New Roman"/>
          <w:sz w:val="28"/>
          <w:szCs w:val="28"/>
        </w:rPr>
        <w:t xml:space="preserve"> взрослого, сверстников и речевому подражанию — </w:t>
      </w:r>
      <w:proofErr w:type="spellStart"/>
      <w:r w:rsidRPr="00F43283">
        <w:rPr>
          <w:rFonts w:ascii="Times New Roman" w:hAnsi="Times New Roman" w:cs="Times New Roman"/>
          <w:sz w:val="28"/>
          <w:szCs w:val="28"/>
        </w:rPr>
        <w:t>эхолалии</w:t>
      </w:r>
      <w:proofErr w:type="spellEnd"/>
      <w:r w:rsidRPr="00F43283">
        <w:rPr>
          <w:rFonts w:ascii="Times New Roman" w:hAnsi="Times New Roman" w:cs="Times New Roman"/>
          <w:sz w:val="28"/>
          <w:szCs w:val="28"/>
        </w:rPr>
        <w:t>;</w:t>
      </w:r>
    </w:p>
    <w:p w:rsidR="00F43283" w:rsidRPr="00F43283" w:rsidRDefault="00F43283" w:rsidP="00F4328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развитие психофизиологической основы речевой деятельности: разных видов восприятия, физиологического и речевого дыхания, артикуляционных навыков;</w:t>
      </w:r>
    </w:p>
    <w:p w:rsidR="00F43283" w:rsidRPr="00F43283" w:rsidRDefault="00F43283" w:rsidP="00F4328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формирование внутреннего и внешнего лексикона </w:t>
      </w:r>
      <w:r w:rsidRPr="00F43283">
        <w:rPr>
          <w:rFonts w:ascii="Times New Roman" w:hAnsi="Times New Roman" w:cs="Times New Roman"/>
          <w:i/>
          <w:iCs/>
          <w:sz w:val="28"/>
          <w:szCs w:val="28"/>
        </w:rPr>
        <w:t>(номинативного, предикативного, и атрибутивного)</w:t>
      </w:r>
      <w:r w:rsidRPr="00F43283">
        <w:rPr>
          <w:rFonts w:ascii="Times New Roman" w:hAnsi="Times New Roman" w:cs="Times New Roman"/>
          <w:sz w:val="28"/>
          <w:szCs w:val="28"/>
        </w:rPr>
        <w:t>, обеспечивающего минимальное общение;</w:t>
      </w:r>
    </w:p>
    <w:p w:rsidR="00F43283" w:rsidRPr="00F43283" w:rsidRDefault="00F43283" w:rsidP="00F4328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формирование первоначальных навыков грамматического </w:t>
      </w:r>
      <w:r w:rsidRPr="00F43283">
        <w:rPr>
          <w:rFonts w:ascii="Times New Roman" w:hAnsi="Times New Roman" w:cs="Times New Roman"/>
          <w:i/>
          <w:iCs/>
          <w:sz w:val="28"/>
          <w:szCs w:val="28"/>
        </w:rPr>
        <w:t>(морфологического и синтаксического)</w:t>
      </w:r>
      <w:r w:rsidRPr="00F43283">
        <w:rPr>
          <w:rFonts w:ascii="Times New Roman" w:hAnsi="Times New Roman" w:cs="Times New Roman"/>
          <w:sz w:val="28"/>
          <w:szCs w:val="28"/>
        </w:rPr>
        <w:t> структурирования речевого высказывания;</w:t>
      </w:r>
    </w:p>
    <w:p w:rsidR="00F43283" w:rsidRPr="00F43283" w:rsidRDefault="00F43283" w:rsidP="00F4328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формирование у ребёнка способности к созданию внутреннего плана, программы высказывания </w:t>
      </w:r>
      <w:r w:rsidRPr="00F43283">
        <w:rPr>
          <w:rFonts w:ascii="Times New Roman" w:hAnsi="Times New Roman" w:cs="Times New Roman"/>
          <w:i/>
          <w:iCs/>
          <w:sz w:val="28"/>
          <w:szCs w:val="28"/>
        </w:rPr>
        <w:t>(по началу — примитивного)</w:t>
      </w:r>
      <w:r w:rsidRPr="00F43283">
        <w:rPr>
          <w:rFonts w:ascii="Times New Roman" w:hAnsi="Times New Roman" w:cs="Times New Roman"/>
          <w:sz w:val="28"/>
          <w:szCs w:val="28"/>
        </w:rPr>
        <w:t>;</w:t>
      </w:r>
    </w:p>
    <w:p w:rsidR="00F43283" w:rsidRPr="00F43283" w:rsidRDefault="00F43283" w:rsidP="00F4328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lastRenderedPageBreak/>
        <w:t>профилактику возникновения вторичных речевых нарушений.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 xml:space="preserve">Исходя из задач по развитию речи, подбираем методы и приемы, направленные на развитие речевой активности дошкольников. Ряд </w:t>
      </w:r>
      <w:proofErr w:type="spellStart"/>
      <w:r w:rsidRPr="00F43283">
        <w:rPr>
          <w:rFonts w:ascii="Times New Roman" w:hAnsi="Times New Roman" w:cs="Times New Roman"/>
          <w:sz w:val="28"/>
          <w:szCs w:val="28"/>
        </w:rPr>
        <w:t>дидактов</w:t>
      </w:r>
      <w:proofErr w:type="spellEnd"/>
      <w:r w:rsidRPr="00F43283">
        <w:rPr>
          <w:rFonts w:ascii="Times New Roman" w:hAnsi="Times New Roman" w:cs="Times New Roman"/>
          <w:sz w:val="28"/>
          <w:szCs w:val="28"/>
        </w:rPr>
        <w:t> </w:t>
      </w:r>
      <w:r w:rsidRPr="00F43283">
        <w:rPr>
          <w:rFonts w:ascii="Times New Roman" w:hAnsi="Times New Roman" w:cs="Times New Roman"/>
          <w:i/>
          <w:iCs/>
          <w:sz w:val="28"/>
          <w:szCs w:val="28"/>
        </w:rPr>
        <w:t xml:space="preserve">(Е. И. Перовский, Е.Я. </w:t>
      </w:r>
      <w:proofErr w:type="spellStart"/>
      <w:r w:rsidRPr="00F43283">
        <w:rPr>
          <w:rFonts w:ascii="Times New Roman" w:hAnsi="Times New Roman" w:cs="Times New Roman"/>
          <w:i/>
          <w:iCs/>
          <w:sz w:val="28"/>
          <w:szCs w:val="28"/>
        </w:rPr>
        <w:t>Голант</w:t>
      </w:r>
      <w:proofErr w:type="spellEnd"/>
      <w:r w:rsidRPr="00F43283">
        <w:rPr>
          <w:rFonts w:ascii="Times New Roman" w:hAnsi="Times New Roman" w:cs="Times New Roman"/>
          <w:i/>
          <w:iCs/>
          <w:sz w:val="28"/>
          <w:szCs w:val="28"/>
        </w:rPr>
        <w:t>, Д.О. Лордкипанидзе и др.)</w:t>
      </w:r>
      <w:r w:rsidRPr="00F43283">
        <w:rPr>
          <w:rFonts w:ascii="Times New Roman" w:hAnsi="Times New Roman" w:cs="Times New Roman"/>
          <w:sz w:val="28"/>
          <w:szCs w:val="28"/>
        </w:rPr>
        <w:t> выделяли три группы методов: словесные, наглядные, практические. Формой организации детей могут быть как специально организованные занятия, так и повседневная жизнь детей. В речевом развитии ребёнка раннего возраста главным является стимулирование его активной речи. Это достигается за счёт комплексного использования разнообразных методов и приемов.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43283">
        <w:rPr>
          <w:rFonts w:ascii="Times New Roman" w:hAnsi="Times New Roman" w:cs="Times New Roman"/>
          <w:sz w:val="28"/>
          <w:szCs w:val="28"/>
        </w:rPr>
        <w:t>Наглядные методы: наблюдение за живыми объектами: кошкой, собакой, птицей и т.д.; наблюдения в природе; экскурсии на участок старшей группы, на огород, спортивную площадку дошкольного учреждения и т.д.; рассматривание игрушек, предметов и картин; изобразительная наглядность.</w:t>
      </w:r>
      <w:proofErr w:type="gramEnd"/>
      <w:r w:rsidRPr="00F432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3283">
        <w:rPr>
          <w:rFonts w:ascii="Times New Roman" w:hAnsi="Times New Roman" w:cs="Times New Roman"/>
          <w:sz w:val="28"/>
          <w:szCs w:val="28"/>
        </w:rPr>
        <w:t>Практические методы: дидактические игры; пальчиковые игры; дидактические упражнения; хороводные игры; игры – драматизации; инсценировки; игры – сюрпризы; игры с правилами.</w:t>
      </w:r>
      <w:proofErr w:type="gramEnd"/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 xml:space="preserve">Словесные методы: чтение </w:t>
      </w:r>
      <w:proofErr w:type="spellStart"/>
      <w:r w:rsidRPr="00F43283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F43283">
        <w:rPr>
          <w:rFonts w:ascii="Times New Roman" w:hAnsi="Times New Roman" w:cs="Times New Roman"/>
          <w:sz w:val="28"/>
          <w:szCs w:val="28"/>
        </w:rPr>
        <w:t>, прибауток, стихов, сказок с использованием наглядности; чтение и рассказывание рассказов, заучивание стихотворений с использованием наглядности.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Поговорим о них более подробно.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1. Диалог-образец.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Речь взрослого в общении с ребёнком имеет ярко выраженную диалогическую структуру, где центральное место принадлежит вопросу взрослого к ребёнку, на который он сам же и даёт ответ.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– Что я взяла? – Чашку.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– Что это такое? – Чашка.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– Что поставила? – Чашку. И т. д.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2. Разговор с самим собой.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Взрослый проговаривает вслух, что он видит или слышит. При этом ребёнок находится рядом.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«Где платье?»</w:t>
      </w:r>
      <w:r w:rsidRPr="00F43283">
        <w:rPr>
          <w:rFonts w:ascii="Times New Roman" w:hAnsi="Times New Roman" w:cs="Times New Roman"/>
          <w:sz w:val="28"/>
          <w:szCs w:val="28"/>
        </w:rPr>
        <w:t>,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«Вот платье»</w:t>
      </w:r>
      <w:r w:rsidRPr="00F43283">
        <w:rPr>
          <w:rFonts w:ascii="Times New Roman" w:hAnsi="Times New Roman" w:cs="Times New Roman"/>
          <w:sz w:val="28"/>
          <w:szCs w:val="28"/>
        </w:rPr>
        <w:t>,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«Платье на стуле»</w:t>
      </w:r>
      <w:r w:rsidRPr="00F43283">
        <w:rPr>
          <w:rFonts w:ascii="Times New Roman" w:hAnsi="Times New Roman" w:cs="Times New Roman"/>
          <w:sz w:val="28"/>
          <w:szCs w:val="28"/>
        </w:rPr>
        <w:t>,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«Платье красивое»</w:t>
      </w:r>
      <w:r w:rsidRPr="00F43283">
        <w:rPr>
          <w:rFonts w:ascii="Times New Roman" w:hAnsi="Times New Roman" w:cs="Times New Roman"/>
          <w:sz w:val="28"/>
          <w:szCs w:val="28"/>
        </w:rPr>
        <w:t>,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«Таня наденет платье»</w:t>
      </w:r>
      <w:r w:rsidRPr="00F43283">
        <w:rPr>
          <w:rFonts w:ascii="Times New Roman" w:hAnsi="Times New Roman" w:cs="Times New Roman"/>
          <w:sz w:val="28"/>
          <w:szCs w:val="28"/>
        </w:rPr>
        <w:t> и т.п. При этом, важно говорить медленно </w:t>
      </w:r>
      <w:r w:rsidRPr="00F43283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F43283">
        <w:rPr>
          <w:rFonts w:ascii="Times New Roman" w:hAnsi="Times New Roman" w:cs="Times New Roman"/>
          <w:i/>
          <w:iCs/>
          <w:sz w:val="28"/>
          <w:szCs w:val="28"/>
        </w:rPr>
        <w:t>но</w:t>
      </w:r>
      <w:proofErr w:type="gramEnd"/>
      <w:r w:rsidRPr="00F43283">
        <w:rPr>
          <w:rFonts w:ascii="Times New Roman" w:hAnsi="Times New Roman" w:cs="Times New Roman"/>
          <w:i/>
          <w:iCs/>
          <w:sz w:val="28"/>
          <w:szCs w:val="28"/>
        </w:rPr>
        <w:t xml:space="preserve"> не растягивая слова)</w:t>
      </w:r>
      <w:r w:rsidRPr="00F43283">
        <w:rPr>
          <w:rFonts w:ascii="Times New Roman" w:hAnsi="Times New Roman" w:cs="Times New Roman"/>
          <w:sz w:val="28"/>
          <w:szCs w:val="28"/>
        </w:rPr>
        <w:t xml:space="preserve"> и отчетливо, короткими, </w:t>
      </w:r>
      <w:r w:rsidRPr="00F43283">
        <w:rPr>
          <w:rFonts w:ascii="Times New Roman" w:hAnsi="Times New Roman" w:cs="Times New Roman"/>
          <w:sz w:val="28"/>
          <w:szCs w:val="28"/>
        </w:rPr>
        <w:lastRenderedPageBreak/>
        <w:t>простыми предложениями – доступными восприятию ребенка. Например: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«Где кукла?»</w:t>
      </w:r>
      <w:r w:rsidRPr="00F43283">
        <w:rPr>
          <w:rFonts w:ascii="Times New Roman" w:hAnsi="Times New Roman" w:cs="Times New Roman"/>
          <w:sz w:val="28"/>
          <w:szCs w:val="28"/>
        </w:rPr>
        <w:t>,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«Я вижу куклу»</w:t>
      </w:r>
      <w:r w:rsidRPr="00F43283">
        <w:rPr>
          <w:rFonts w:ascii="Times New Roman" w:hAnsi="Times New Roman" w:cs="Times New Roman"/>
          <w:sz w:val="28"/>
          <w:szCs w:val="28"/>
        </w:rPr>
        <w:t>,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«Кукла в коляске»</w:t>
      </w:r>
      <w:r w:rsidRPr="00F43283">
        <w:rPr>
          <w:rFonts w:ascii="Times New Roman" w:hAnsi="Times New Roman" w:cs="Times New Roman"/>
          <w:sz w:val="28"/>
          <w:szCs w:val="28"/>
        </w:rPr>
        <w:t> и т. п.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3. Параллельный разговор.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Этот прием отличается от предыдущего тем, что описываются все действия ребенка: что он видит, слышит, трогает. Используя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«параллельный разговор»</w:t>
      </w:r>
      <w:r w:rsidRPr="00F43283">
        <w:rPr>
          <w:rFonts w:ascii="Times New Roman" w:hAnsi="Times New Roman" w:cs="Times New Roman"/>
          <w:sz w:val="28"/>
          <w:szCs w:val="28"/>
        </w:rPr>
        <w:t>, мы как бы подсказываем ребенку слова, выражающие его опыт, слова которые впоследствии он начнет использовать самостоятельно.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4. Провокация, или искусственное непонимание ребёнка.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Этот прием помогает ребенку освоить ситуативную речь и состоит в том, что мы не спешим проявить свою понятливость, а временно становимся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«глухими»</w:t>
      </w:r>
      <w:r w:rsidRPr="00F43283">
        <w:rPr>
          <w:rFonts w:ascii="Times New Roman" w:hAnsi="Times New Roman" w:cs="Times New Roman"/>
          <w:sz w:val="28"/>
          <w:szCs w:val="28"/>
        </w:rPr>
        <w:t>, непонимающими. Например, если ребенок показывает на полку, где стоят игрушки и просительно смотрит, а мы понимаем, что ему нужно в данный момент и даем ему … не ту игрушку. Первой реакцией ребенка будет возмущение нашей непонятливостью, но это будет и первым мотивом, стимулирующим ребенка назвать нужную ему игрушку. При возникновении можно подсказать ребенку. В подобных ситуациях ребенок хорошо активизирует свои речевые возможности, чувствуя себя намного сообразительнее взрослого. Этот прием эффективен не только для называния предметов, но и словесного обозначения действий, производимых с ним.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5. Распространение.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Продолжаем и дополняем все сказанное ребенком, но не принуждаем его к повторению – вполне достаточно того, что он нас слышат. Например: Ребенок: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«Суп»</w:t>
      </w:r>
      <w:r w:rsidRPr="00F43283">
        <w:rPr>
          <w:rFonts w:ascii="Times New Roman" w:hAnsi="Times New Roman" w:cs="Times New Roman"/>
          <w:sz w:val="28"/>
          <w:szCs w:val="28"/>
        </w:rPr>
        <w:t>. Взрослый: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«Суп очень вкусный»</w:t>
      </w:r>
      <w:r w:rsidRPr="00F43283">
        <w:rPr>
          <w:rFonts w:ascii="Times New Roman" w:hAnsi="Times New Roman" w:cs="Times New Roman"/>
          <w:sz w:val="28"/>
          <w:szCs w:val="28"/>
        </w:rPr>
        <w:t>,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«Суп кушают ложкой»</w:t>
      </w:r>
      <w:r w:rsidRPr="00F43283">
        <w:rPr>
          <w:rFonts w:ascii="Times New Roman" w:hAnsi="Times New Roman" w:cs="Times New Roman"/>
          <w:sz w:val="28"/>
          <w:szCs w:val="28"/>
        </w:rPr>
        <w:t>. Отвечая ребенку распространенными предложениями, постепенно подводим его к тому, чтобы он заканчивал свою мысль, и, соответственно, готовим почву для овладения связной речью.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 xml:space="preserve">6. Эффективный прием в работе с детьми раннего возраста – это использование малых форм фольклора. Использование </w:t>
      </w:r>
      <w:proofErr w:type="gramStart"/>
      <w:r w:rsidRPr="00F43283">
        <w:rPr>
          <w:rFonts w:ascii="Times New Roman" w:hAnsi="Times New Roman" w:cs="Times New Roman"/>
          <w:sz w:val="28"/>
          <w:szCs w:val="28"/>
        </w:rPr>
        <w:t>народный</w:t>
      </w:r>
      <w:proofErr w:type="gramEnd"/>
      <w:r w:rsidRPr="00F43283">
        <w:rPr>
          <w:rFonts w:ascii="Times New Roman" w:hAnsi="Times New Roman" w:cs="Times New Roman"/>
          <w:sz w:val="28"/>
          <w:szCs w:val="28"/>
        </w:rPr>
        <w:t xml:space="preserve"> игр, игровых песенок, </w:t>
      </w:r>
      <w:proofErr w:type="spellStart"/>
      <w:r w:rsidRPr="00F43283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F43283">
        <w:rPr>
          <w:rFonts w:ascii="Times New Roman" w:hAnsi="Times New Roman" w:cs="Times New Roman"/>
          <w:sz w:val="28"/>
          <w:szCs w:val="28"/>
        </w:rPr>
        <w:t xml:space="preserve">, приговоров в совместной деятельности с детьми доставляет им огромную радость. Народные игры как способ воспитания детей высоко оценивали К.Д. Ушинский, Е.М. </w:t>
      </w:r>
      <w:proofErr w:type="spellStart"/>
      <w:r w:rsidRPr="00F43283">
        <w:rPr>
          <w:rFonts w:ascii="Times New Roman" w:hAnsi="Times New Roman" w:cs="Times New Roman"/>
          <w:sz w:val="28"/>
          <w:szCs w:val="28"/>
        </w:rPr>
        <w:t>Водовозова</w:t>
      </w:r>
      <w:proofErr w:type="spellEnd"/>
      <w:r w:rsidRPr="00F43283">
        <w:rPr>
          <w:rFonts w:ascii="Times New Roman" w:hAnsi="Times New Roman" w:cs="Times New Roman"/>
          <w:sz w:val="28"/>
          <w:szCs w:val="28"/>
        </w:rPr>
        <w:t xml:space="preserve">, Е.И. Тихеева, П.Ф. Лесгафт. Ушинский К.Д. подчёркивал ярко выраженную педагогическую направленность народных игр. Сопровождение действий ребенка словами способствует непроизвольному обучению его умению </w:t>
      </w:r>
      <w:r w:rsidRPr="00F43283">
        <w:rPr>
          <w:rFonts w:ascii="Times New Roman" w:hAnsi="Times New Roman" w:cs="Times New Roman"/>
          <w:sz w:val="28"/>
          <w:szCs w:val="28"/>
        </w:rPr>
        <w:lastRenderedPageBreak/>
        <w:t xml:space="preserve">вслушиваться в звуки речи, улавливать ее ритм, отдельные звукосочетания и постепенно проникать в их смысл. Например: “Петушок – петушок…”, “Ладушки – ладушки…”, “Идет коза рогатая…”, “Пошел котик на </w:t>
      </w:r>
      <w:proofErr w:type="spellStart"/>
      <w:r w:rsidRPr="00F43283">
        <w:rPr>
          <w:rFonts w:ascii="Times New Roman" w:hAnsi="Times New Roman" w:cs="Times New Roman"/>
          <w:sz w:val="28"/>
          <w:szCs w:val="28"/>
        </w:rPr>
        <w:t>торжок</w:t>
      </w:r>
      <w:proofErr w:type="spellEnd"/>
      <w:r w:rsidRPr="00F43283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F43283">
        <w:rPr>
          <w:rFonts w:ascii="Times New Roman" w:hAnsi="Times New Roman" w:cs="Times New Roman"/>
          <w:sz w:val="28"/>
          <w:szCs w:val="28"/>
        </w:rPr>
        <w:t>Чики</w:t>
      </w:r>
      <w:proofErr w:type="spellEnd"/>
      <w:r w:rsidRPr="00F4328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43283">
        <w:rPr>
          <w:rFonts w:ascii="Times New Roman" w:hAnsi="Times New Roman" w:cs="Times New Roman"/>
          <w:sz w:val="28"/>
          <w:szCs w:val="28"/>
        </w:rPr>
        <w:t>чики</w:t>
      </w:r>
      <w:proofErr w:type="spellEnd"/>
      <w:r w:rsidRPr="00F4328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43283">
        <w:rPr>
          <w:rFonts w:ascii="Times New Roman" w:hAnsi="Times New Roman" w:cs="Times New Roman"/>
          <w:sz w:val="28"/>
          <w:szCs w:val="28"/>
        </w:rPr>
        <w:t>чикалочки</w:t>
      </w:r>
      <w:proofErr w:type="spellEnd"/>
      <w:r w:rsidRPr="00F43283">
        <w:rPr>
          <w:rFonts w:ascii="Times New Roman" w:hAnsi="Times New Roman" w:cs="Times New Roman"/>
          <w:sz w:val="28"/>
          <w:szCs w:val="28"/>
        </w:rPr>
        <w:t>”. Немаловажное значение фольклорных произведений состоит в том, что они удовлетворяют потребность ребёнка в эмоциональном и тактильном </w:t>
      </w:r>
      <w:r w:rsidRPr="00F43283">
        <w:rPr>
          <w:rFonts w:ascii="Times New Roman" w:hAnsi="Times New Roman" w:cs="Times New Roman"/>
          <w:i/>
          <w:iCs/>
          <w:sz w:val="28"/>
          <w:szCs w:val="28"/>
        </w:rPr>
        <w:t>(прикосновения, поглаживания)</w:t>
      </w:r>
      <w:r w:rsidRPr="00F43283">
        <w:rPr>
          <w:rFonts w:ascii="Times New Roman" w:hAnsi="Times New Roman" w:cs="Times New Roman"/>
          <w:sz w:val="28"/>
          <w:szCs w:val="28"/>
        </w:rPr>
        <w:t xml:space="preserve"> контакте </w:t>
      </w:r>
      <w:proofErr w:type="gramStart"/>
      <w:r w:rsidRPr="00F4328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43283">
        <w:rPr>
          <w:rFonts w:ascii="Times New Roman" w:hAnsi="Times New Roman" w:cs="Times New Roman"/>
          <w:sz w:val="28"/>
          <w:szCs w:val="28"/>
        </w:rPr>
        <w:t xml:space="preserve"> взрослыми. Большинство детей по своей природе — </w:t>
      </w:r>
      <w:proofErr w:type="spellStart"/>
      <w:r w:rsidRPr="00F43283">
        <w:rPr>
          <w:rFonts w:ascii="Times New Roman" w:hAnsi="Times New Roman" w:cs="Times New Roman"/>
          <w:sz w:val="28"/>
          <w:szCs w:val="28"/>
        </w:rPr>
        <w:t>кинестетики</w:t>
      </w:r>
      <w:proofErr w:type="spellEnd"/>
      <w:r w:rsidRPr="00F43283">
        <w:rPr>
          <w:rFonts w:ascii="Times New Roman" w:hAnsi="Times New Roman" w:cs="Times New Roman"/>
          <w:sz w:val="28"/>
          <w:szCs w:val="28"/>
        </w:rPr>
        <w:t>: они любят, когда их гладят, прижимают к себе, держат за руки. Устное народное творчество как раз и способствует насыщению потребности в ласке, в физическом контакте.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Развитие артикуляционного аппарата ребенка происходит при использовании специально подобранных упражнений. Их может педагог использовать как на занятиях по развитию речи, так и в свободное время.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7. Звукоподражание — эффективный прием активизации речи детей. Использование картинок на звукоподражание, например, поезд еде</w:t>
      </w:r>
      <w:proofErr w:type="gramStart"/>
      <w:r w:rsidRPr="00F43283">
        <w:rPr>
          <w:rFonts w:ascii="Times New Roman" w:hAnsi="Times New Roman" w:cs="Times New Roman"/>
          <w:sz w:val="28"/>
          <w:szCs w:val="28"/>
        </w:rPr>
        <w:t>т–</w:t>
      </w:r>
      <w:proofErr w:type="gramEnd"/>
      <w:r w:rsidRPr="00F43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283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F4328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43283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F4328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43283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F43283">
        <w:rPr>
          <w:rFonts w:ascii="Times New Roman" w:hAnsi="Times New Roman" w:cs="Times New Roman"/>
          <w:sz w:val="28"/>
          <w:szCs w:val="28"/>
        </w:rPr>
        <w:t>; петушок поет – ку-ка – ре – ку; часы идут – тик – так и т.д.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8. Педагоги в работе с малышами могут использовать упражнения на развитие речевого дыхания: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«Сдуй снежинку»</w:t>
      </w:r>
      <w:r w:rsidRPr="00F43283">
        <w:rPr>
          <w:rFonts w:ascii="Times New Roman" w:hAnsi="Times New Roman" w:cs="Times New Roman"/>
          <w:sz w:val="28"/>
          <w:szCs w:val="28"/>
        </w:rPr>
        <w:t>,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«Бабочка, лети»</w:t>
      </w:r>
      <w:r w:rsidRPr="00F43283">
        <w:rPr>
          <w:rFonts w:ascii="Times New Roman" w:hAnsi="Times New Roman" w:cs="Times New Roman"/>
          <w:sz w:val="28"/>
          <w:szCs w:val="28"/>
        </w:rPr>
        <w:t>,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«Забей гол»</w:t>
      </w:r>
      <w:r w:rsidRPr="00F43283">
        <w:rPr>
          <w:rFonts w:ascii="Times New Roman" w:hAnsi="Times New Roman" w:cs="Times New Roman"/>
          <w:sz w:val="28"/>
          <w:szCs w:val="28"/>
        </w:rPr>
        <w:t>,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«Задуй свечу»</w:t>
      </w:r>
      <w:r w:rsidRPr="00F43283">
        <w:rPr>
          <w:rFonts w:ascii="Times New Roman" w:hAnsi="Times New Roman" w:cs="Times New Roman"/>
          <w:sz w:val="28"/>
          <w:szCs w:val="28"/>
        </w:rPr>
        <w:t> и другие способствуют выработке сильной воздушной струи, правильному диафрагмальному дыханию.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9. Выбор.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 xml:space="preserve">Это еще один прием – предоставляем возможность выбора ребенку. Осуществление возможности выбора порождает у него ощущение собственной значимости и </w:t>
      </w:r>
      <w:proofErr w:type="spellStart"/>
      <w:r w:rsidRPr="00F43283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F43283">
        <w:rPr>
          <w:rFonts w:ascii="Times New Roman" w:hAnsi="Times New Roman" w:cs="Times New Roman"/>
          <w:sz w:val="28"/>
          <w:szCs w:val="28"/>
        </w:rPr>
        <w:t>. Например: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«Тебе яблоко целиком или половинку?»</w:t>
      </w:r>
      <w:r w:rsidRPr="00F43283">
        <w:rPr>
          <w:rFonts w:ascii="Times New Roman" w:hAnsi="Times New Roman" w:cs="Times New Roman"/>
          <w:sz w:val="28"/>
          <w:szCs w:val="28"/>
        </w:rPr>
        <w:t>,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«Ты хочешь играть с куклой или машиной»</w:t>
      </w:r>
      <w:r w:rsidRPr="00F43283">
        <w:rPr>
          <w:rFonts w:ascii="Times New Roman" w:hAnsi="Times New Roman" w:cs="Times New Roman"/>
          <w:sz w:val="28"/>
          <w:szCs w:val="28"/>
        </w:rPr>
        <w:t>. В ходе ответа ребёнок должен использовать речь. Потребность ребёнка удовлетворяется только после речевых реакций.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10. Поручения.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Взрослый обращается к ребёнку с просьбой принести тот или иной предмет, игрушку, предварительно переставив его на недоступное для ребёнка место. В такой ситуации ребёнок вынужден обратиться к взрослому. Взрослый же стимулирует обращение ребёнка: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«Что ты хочешь взять? Куклу? Как надо попросить? – Дай куклу…»</w:t>
      </w:r>
      <w:r w:rsidRPr="00F43283">
        <w:rPr>
          <w:rFonts w:ascii="Times New Roman" w:hAnsi="Times New Roman" w:cs="Times New Roman"/>
          <w:sz w:val="28"/>
          <w:szCs w:val="28"/>
        </w:rPr>
        <w:t>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11. Опосредованное общение.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lastRenderedPageBreak/>
        <w:t>В процессе игр </w:t>
      </w:r>
      <w:proofErr w:type="gramStart"/>
      <w:r w:rsidRPr="00F43283">
        <w:rPr>
          <w:rFonts w:ascii="Times New Roman" w:hAnsi="Times New Roman" w:cs="Times New Roman"/>
          <w:i/>
          <w:iCs/>
          <w:sz w:val="28"/>
          <w:szCs w:val="28"/>
        </w:rPr>
        <w:t>( </w:t>
      </w:r>
      <w:proofErr w:type="gramEnd"/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«День рождения»</w:t>
      </w:r>
      <w:r w:rsidRPr="00F43283">
        <w:rPr>
          <w:rFonts w:ascii="Times New Roman" w:hAnsi="Times New Roman" w:cs="Times New Roman"/>
          <w:i/>
          <w:iCs/>
          <w:sz w:val="28"/>
          <w:szCs w:val="28"/>
        </w:rPr>
        <w:t>,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«Дочки-матери»</w:t>
      </w:r>
      <w:r w:rsidRPr="00F43283">
        <w:rPr>
          <w:rFonts w:ascii="Times New Roman" w:hAnsi="Times New Roman" w:cs="Times New Roman"/>
          <w:i/>
          <w:iCs/>
          <w:sz w:val="28"/>
          <w:szCs w:val="28"/>
        </w:rPr>
        <w:t> и т.п.)</w:t>
      </w:r>
      <w:r w:rsidRPr="00F43283">
        <w:rPr>
          <w:rFonts w:ascii="Times New Roman" w:hAnsi="Times New Roman" w:cs="Times New Roman"/>
          <w:sz w:val="28"/>
          <w:szCs w:val="28"/>
        </w:rPr>
        <w:t> или ухода за животными взрослый поощряет ребёнка к простейшим высказываниям: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«Угости зайку чаем. </w:t>
      </w:r>
      <w:proofErr w:type="gramStart"/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</w:t>
      </w:r>
      <w:proofErr w:type="gramEnd"/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gramStart"/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Зайка</w:t>
      </w:r>
      <w:proofErr w:type="gramEnd"/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чашку, пей чай»</w:t>
      </w:r>
      <w:r w:rsidRPr="00F43283">
        <w:rPr>
          <w:rFonts w:ascii="Times New Roman" w:hAnsi="Times New Roman" w:cs="Times New Roman"/>
          <w:sz w:val="28"/>
          <w:szCs w:val="28"/>
        </w:rPr>
        <w:t>,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«Уложи куклу в кровать. Спой ей песенку. Баю-бай, Катя, баю-бай»</w:t>
      </w:r>
      <w:r w:rsidRPr="00F43283">
        <w:rPr>
          <w:rFonts w:ascii="Times New Roman" w:hAnsi="Times New Roman" w:cs="Times New Roman"/>
          <w:sz w:val="28"/>
          <w:szCs w:val="28"/>
        </w:rPr>
        <w:t>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F43283">
        <w:rPr>
          <w:rFonts w:ascii="Times New Roman" w:hAnsi="Times New Roman" w:cs="Times New Roman"/>
          <w:sz w:val="28"/>
          <w:szCs w:val="28"/>
        </w:rPr>
        <w:t>Пескотерапия</w:t>
      </w:r>
      <w:proofErr w:type="spellEnd"/>
      <w:r w:rsidRPr="00F43283">
        <w:rPr>
          <w:rFonts w:ascii="Times New Roman" w:hAnsi="Times New Roman" w:cs="Times New Roman"/>
          <w:sz w:val="28"/>
          <w:szCs w:val="28"/>
        </w:rPr>
        <w:t xml:space="preserve"> — это игра с песком как способ развития ребенка. Песочная терапия очень близка малышам, ведь с самого детства они сидят в песочнице, и первые слова, первые межличностные связи и общение у них происходят именно там. Поэтому игры с песком помогают детям раскрепоститься, почувствовать себя защищенными, развивают мелкую моторику рук, снимают мышечную напряженность. Применение данного метода целесообразно в работе с детьми раннего и дошкольного возраста, поскольку игры с песком создают весьма благоприятные условия для формирования целенаправленного связного речевого высказывания и оздоровления организма в целом.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13. Продуктивные виды деятельности.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Рисование, лепка, аппликация, конструирование </w:t>
      </w:r>
      <w:r w:rsidRPr="00F43283">
        <w:rPr>
          <w:rFonts w:ascii="Times New Roman" w:hAnsi="Times New Roman" w:cs="Times New Roman"/>
          <w:i/>
          <w:iCs/>
          <w:sz w:val="28"/>
          <w:szCs w:val="28"/>
        </w:rPr>
        <w:t>(конструкторы ЛЕГО)</w:t>
      </w:r>
      <w:r w:rsidRPr="00F43283">
        <w:rPr>
          <w:rFonts w:ascii="Times New Roman" w:hAnsi="Times New Roman" w:cs="Times New Roman"/>
          <w:sz w:val="28"/>
          <w:szCs w:val="28"/>
        </w:rPr>
        <w:t> способствуют появлению речевой активности ребёнка. В процессе деятельности дети получают знания о форме, цвете, размере; развивается мелкая моторика, формируются четкие образы и понятия, активизируется речь. Проблемные ситуации, возникающие во время данных видов деятельности </w:t>
      </w:r>
      <w:proofErr w:type="gramStart"/>
      <w:r w:rsidRPr="00F43283">
        <w:rPr>
          <w:rFonts w:ascii="Times New Roman" w:hAnsi="Times New Roman" w:cs="Times New Roman"/>
          <w:i/>
          <w:iCs/>
          <w:sz w:val="28"/>
          <w:szCs w:val="28"/>
        </w:rPr>
        <w:t>( </w:t>
      </w:r>
      <w:proofErr w:type="gramEnd"/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«забыли»</w:t>
      </w:r>
      <w:r w:rsidRPr="00F43283">
        <w:rPr>
          <w:rFonts w:ascii="Times New Roman" w:hAnsi="Times New Roman" w:cs="Times New Roman"/>
          <w:i/>
          <w:iCs/>
          <w:sz w:val="28"/>
          <w:szCs w:val="28"/>
        </w:rPr>
        <w:t> положить лист бумаги или карандаш)</w:t>
      </w:r>
      <w:r w:rsidRPr="00F43283">
        <w:rPr>
          <w:rFonts w:ascii="Times New Roman" w:hAnsi="Times New Roman" w:cs="Times New Roman"/>
          <w:sz w:val="28"/>
          <w:szCs w:val="28"/>
        </w:rPr>
        <w:t>, вынуждают ребёнка просить недостающее, т.е. проявлять речевую инициативу.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14. Замещение.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Дети к трем годам способны представить себя самолетом, кошечкой, мишкой и т. д. Как магическое заклинание для него звучат слова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«Представь, что мы — самолеты. Сейчас мы облетим всю комнату»</w:t>
      </w:r>
      <w:r w:rsidRPr="00F43283">
        <w:rPr>
          <w:rFonts w:ascii="Times New Roman" w:hAnsi="Times New Roman" w:cs="Times New Roman"/>
          <w:sz w:val="28"/>
          <w:szCs w:val="28"/>
        </w:rPr>
        <w:t>. Такая игровая форма развивает у ребенка способность анализировать свои действия, поступки, сочувствовать, сопереживать. Вовлечь детей в такую игру можно с помощью вопроса-предложения: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«Угадай, что я делаю»</w:t>
      </w:r>
      <w:r w:rsidRPr="00F43283">
        <w:rPr>
          <w:rFonts w:ascii="Times New Roman" w:hAnsi="Times New Roman" w:cs="Times New Roman"/>
          <w:sz w:val="28"/>
          <w:szCs w:val="28"/>
        </w:rPr>
        <w:t>. Начинать надо с элементарных действий: причесываться, читать книжку и т. д. После того как ребенок угадал наши действия, предлагаем ему загадать для нас действие, а затем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«оживить»</w:t>
      </w:r>
      <w:r w:rsidRPr="00F43283">
        <w:rPr>
          <w:rFonts w:ascii="Times New Roman" w:hAnsi="Times New Roman" w:cs="Times New Roman"/>
          <w:sz w:val="28"/>
          <w:szCs w:val="28"/>
        </w:rPr>
        <w:t> заданную ситуацию. Такие игры-пантомимы и игр</w:t>
      </w:r>
      <w:proofErr w:type="gramStart"/>
      <w:r w:rsidRPr="00F43283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F43283">
        <w:rPr>
          <w:rFonts w:ascii="Times New Roman" w:hAnsi="Times New Roman" w:cs="Times New Roman"/>
          <w:sz w:val="28"/>
          <w:szCs w:val="28"/>
        </w:rPr>
        <w:t xml:space="preserve"> имитации являются хорошими стимуляторами речевого развития.</w:t>
      </w:r>
    </w:p>
    <w:p w:rsidR="00E863D4" w:rsidRDefault="00E863D4" w:rsidP="00F43283">
      <w:pPr>
        <w:rPr>
          <w:rFonts w:ascii="Times New Roman" w:hAnsi="Times New Roman" w:cs="Times New Roman"/>
          <w:sz w:val="28"/>
          <w:szCs w:val="28"/>
        </w:rPr>
      </w:pPr>
    </w:p>
    <w:p w:rsidR="00E863D4" w:rsidRDefault="00E863D4" w:rsidP="00F43283">
      <w:pPr>
        <w:rPr>
          <w:rFonts w:ascii="Times New Roman" w:hAnsi="Times New Roman" w:cs="Times New Roman"/>
          <w:sz w:val="28"/>
          <w:szCs w:val="28"/>
        </w:rPr>
      </w:pP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lastRenderedPageBreak/>
        <w:t>15. Музыкальные игры.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Шумовые инструменты, ритуальные игры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«Каравай»</w:t>
      </w:r>
      <w:r w:rsidRPr="00F43283">
        <w:rPr>
          <w:rFonts w:ascii="Times New Roman" w:hAnsi="Times New Roman" w:cs="Times New Roman"/>
          <w:sz w:val="28"/>
          <w:szCs w:val="28"/>
        </w:rPr>
        <w:t>,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 кочкам»</w:t>
      </w:r>
      <w:r w:rsidRPr="00F43283">
        <w:rPr>
          <w:rFonts w:ascii="Times New Roman" w:hAnsi="Times New Roman" w:cs="Times New Roman"/>
          <w:sz w:val="28"/>
          <w:szCs w:val="28"/>
        </w:rPr>
        <w:t> и др. стимулируют желание ребёнка двигаться, подпевать. Надо чаще предоставлять малышу возможность двигаться под разнообразную музыку, самостоятельно извлекать звуки из различных предметов.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16. Игры и упражнения с движениями кистей и пальцев рук стимулируют процесс речевого развития ребенка, способствуют развитию двигательного центра мозга, отвечающего, в том числе и за развитие мелкой моторики рук. Чем больше мелких и сложных движений пальцами выполняет ребёнок, тем больше участков мозга включается в работу. Пальчиковые игры как прием работы с детьми во всех возрастных группа по развитию ручной умелости. Игра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«Ладушки»</w:t>
      </w:r>
      <w:r w:rsidRPr="00F43283">
        <w:rPr>
          <w:rFonts w:ascii="Times New Roman" w:hAnsi="Times New Roman" w:cs="Times New Roman"/>
          <w:sz w:val="28"/>
          <w:szCs w:val="28"/>
        </w:rPr>
        <w:t>,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«Этот пальчик – дедушка…»</w:t>
      </w:r>
      <w:r w:rsidRPr="00F43283">
        <w:rPr>
          <w:rFonts w:ascii="Times New Roman" w:hAnsi="Times New Roman" w:cs="Times New Roman"/>
          <w:sz w:val="28"/>
          <w:szCs w:val="28"/>
        </w:rPr>
        <w:t>,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«Коза»</w:t>
      </w:r>
      <w:r w:rsidRPr="00F43283">
        <w:rPr>
          <w:rFonts w:ascii="Times New Roman" w:hAnsi="Times New Roman" w:cs="Times New Roman"/>
          <w:sz w:val="28"/>
          <w:szCs w:val="28"/>
        </w:rPr>
        <w:t> и другие пальчиковые игры стимулируют речи детей, развивают кисти рук.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17. Самыми эффективными, на мой взгляд, являются практические методы организации детей. К группе практических методов относится игровой прием. Этот прием предусматривает использование разнообразных компонентов игровой деятельности в сочетании с другими приемами: вопросами, указаниями, объяснениями, пояснениями, показом и т.д. Игра и игровые приемы обеспечивают динамичность обучения, максимально удовлетворяют потребность маленького ребенка в самостоятельности: речевой и поведенческой. Игры детей с предметами, например, игра в телефон, когда ребенок, используя игрушечный аппарат, может звонить маме, папе, бабушке, сказочным персонажам. Игра в телефон стимулирует речевое развитие ребенка, формирует уверенность в себе, повышает коммуникативную компетентность. Настольно-печатные игры: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«Большой – маленький»</w:t>
      </w:r>
      <w:r w:rsidRPr="00F43283">
        <w:rPr>
          <w:rFonts w:ascii="Times New Roman" w:hAnsi="Times New Roman" w:cs="Times New Roman"/>
          <w:sz w:val="28"/>
          <w:szCs w:val="28"/>
        </w:rPr>
        <w:t>,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«Чей домик?»</w:t>
      </w:r>
      <w:r w:rsidRPr="00F43283">
        <w:rPr>
          <w:rFonts w:ascii="Times New Roman" w:hAnsi="Times New Roman" w:cs="Times New Roman"/>
          <w:sz w:val="28"/>
          <w:szCs w:val="28"/>
        </w:rPr>
        <w:t>, </w:t>
      </w:r>
      <w:r w:rsidRPr="00F432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«Детеныши животных»</w:t>
      </w:r>
      <w:r w:rsidRPr="00F43283">
        <w:rPr>
          <w:rFonts w:ascii="Times New Roman" w:hAnsi="Times New Roman" w:cs="Times New Roman"/>
          <w:sz w:val="28"/>
          <w:szCs w:val="28"/>
        </w:rPr>
        <w:t> и другие позволяют усваивать лексико-грамматические компоненты родного языка, активизируют мыслительную и речевую деятельность детей.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Таким образом, замедленный темп речевого развития у детей раннего возраста можно успешно преодолеть, используя данные приёмы и методы. Они помогут стимулировать речевую активность ребёнка и позволят, в большинстве случаев компенсировать речевое недоразвитие ребенка.</w:t>
      </w:r>
    </w:p>
    <w:p w:rsidR="00F43283" w:rsidRPr="00F43283" w:rsidRDefault="00F43283" w:rsidP="00F43283">
      <w:pPr>
        <w:rPr>
          <w:rFonts w:ascii="Times New Roman" w:hAnsi="Times New Roman" w:cs="Times New Roman"/>
          <w:sz w:val="28"/>
          <w:szCs w:val="28"/>
        </w:rPr>
      </w:pPr>
      <w:r w:rsidRPr="00F43283">
        <w:rPr>
          <w:rFonts w:ascii="Times New Roman" w:hAnsi="Times New Roman" w:cs="Times New Roman"/>
          <w:sz w:val="28"/>
          <w:szCs w:val="28"/>
        </w:rPr>
        <w:t> </w:t>
      </w:r>
    </w:p>
    <w:p w:rsidR="00C44C40" w:rsidRPr="00F43283" w:rsidRDefault="00C44C40">
      <w:pPr>
        <w:rPr>
          <w:rFonts w:ascii="Times New Roman" w:hAnsi="Times New Roman" w:cs="Times New Roman"/>
          <w:sz w:val="28"/>
          <w:szCs w:val="28"/>
        </w:rPr>
      </w:pPr>
    </w:p>
    <w:sectPr w:rsidR="00C44C40" w:rsidRPr="00F43283" w:rsidSect="00F43283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944F3"/>
    <w:multiLevelType w:val="multilevel"/>
    <w:tmpl w:val="CCF2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536239"/>
    <w:multiLevelType w:val="multilevel"/>
    <w:tmpl w:val="E45C4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1AB"/>
    <w:rsid w:val="00A13883"/>
    <w:rsid w:val="00A201AB"/>
    <w:rsid w:val="00C44C40"/>
    <w:rsid w:val="00E863D4"/>
    <w:rsid w:val="00F43283"/>
    <w:rsid w:val="00FB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5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52242">
                  <w:marLeft w:val="0"/>
                  <w:marRight w:val="0"/>
                  <w:marTop w:val="0"/>
                  <w:marBottom w:val="0"/>
                  <w:divBdr>
                    <w:top w:val="single" w:sz="6" w:space="0" w:color="4F6382"/>
                    <w:left w:val="single" w:sz="6" w:space="0" w:color="4F6382"/>
                    <w:bottom w:val="single" w:sz="6" w:space="0" w:color="4F6382"/>
                    <w:right w:val="single" w:sz="6" w:space="0" w:color="4F6382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Edilhan</dc:creator>
  <cp:keywords/>
  <dc:description/>
  <cp:lastModifiedBy>Asus</cp:lastModifiedBy>
  <cp:revision>4</cp:revision>
  <dcterms:created xsi:type="dcterms:W3CDTF">2023-03-11T16:00:00Z</dcterms:created>
  <dcterms:modified xsi:type="dcterms:W3CDTF">2025-01-20T03:45:00Z</dcterms:modified>
</cp:coreProperties>
</file>