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C84" w:rsidRPr="00E920E2" w:rsidRDefault="00153D07" w:rsidP="000D4C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16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4C84" w:rsidRPr="00E920E2">
        <w:rPr>
          <w:rFonts w:ascii="Times New Roman" w:hAnsi="Times New Roman" w:cs="Times New Roman"/>
          <w:b/>
          <w:i/>
          <w:sz w:val="28"/>
          <w:szCs w:val="28"/>
        </w:rPr>
        <w:t xml:space="preserve">Памятка для педагогов </w:t>
      </w:r>
    </w:p>
    <w:p w:rsidR="000D4C84" w:rsidRDefault="00E920E2" w:rsidP="000D4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ТЕХНОЛОГИИ ОБУЧЕНИЯ В ДОУ</w:t>
      </w:r>
    </w:p>
    <w:p w:rsidR="000D4C84" w:rsidRDefault="000D4C84" w:rsidP="000D4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– </w:t>
      </w:r>
      <w:r w:rsidRPr="0087607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совокупность приёмов, применяемых в каком либо деле, искусстве, мастерстве (толковый словарь).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076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 любой технологии: цель – средства – правила их использования – результат.</w:t>
      </w:r>
    </w:p>
    <w:p w:rsidR="000D4C84" w:rsidRDefault="000D4C84" w:rsidP="000D4C84">
      <w:pPr>
        <w:pStyle w:val="ParagraphStyle"/>
        <w:ind w:firstLine="360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 xml:space="preserve">      </w:t>
      </w:r>
      <w:r w:rsidRPr="00876076">
        <w:rPr>
          <w:rFonts w:ascii="Times New Roman" w:hAnsi="Times New Roman" w:cs="Times New Roman"/>
          <w:b/>
          <w:szCs w:val="28"/>
          <w:lang w:val="ru-RU"/>
        </w:rPr>
        <w:t xml:space="preserve">Технология обучения – 1. </w:t>
      </w:r>
      <w:r w:rsidRPr="00876076">
        <w:rPr>
          <w:rFonts w:ascii="Times New Roman" w:hAnsi="Times New Roman" w:cs="Times New Roman"/>
          <w:szCs w:val="28"/>
          <w:lang w:val="ru-RU"/>
        </w:rPr>
        <w:t>Системное практическое применение научного и другого организованного знания к практическим задачам.</w:t>
      </w:r>
      <w:r w:rsidRPr="00876076">
        <w:rPr>
          <w:rFonts w:ascii="Times New Roman" w:hAnsi="Times New Roman" w:cs="Times New Roman"/>
          <w:b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</w:t>
      </w:r>
      <w:r w:rsidRPr="00876076">
        <w:rPr>
          <w:rFonts w:ascii="Times New Roman" w:hAnsi="Times New Roman" w:cs="Times New Roman"/>
          <w:b/>
          <w:szCs w:val="28"/>
          <w:lang w:val="ru-RU"/>
        </w:rPr>
        <w:t xml:space="preserve">2. </w:t>
      </w:r>
      <w:r w:rsidRPr="00876076">
        <w:rPr>
          <w:rFonts w:ascii="Times New Roman" w:hAnsi="Times New Roman" w:cs="Times New Roman"/>
          <w:szCs w:val="28"/>
          <w:lang w:val="ru-RU"/>
        </w:rPr>
        <w:t>Система учебно-воспитательных, организационно-методических, материально-технических и иных воздействий на процесс обучения, позволяющая создать условия для максимального раскрытия творческого потенциала обучаемых путем совершенствования мотивов к обучению, его индивидуализации, использования продуктивно-творческих методов, гуманизации всех составляющих системы обучения.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4394"/>
        <w:gridCol w:w="5528"/>
        <w:gridCol w:w="3338"/>
      </w:tblGrid>
      <w:tr w:rsidR="00E920E2" w:rsidRPr="00A814B2" w:rsidTr="00E920E2">
        <w:tc>
          <w:tcPr>
            <w:tcW w:w="2660" w:type="dxa"/>
          </w:tcPr>
          <w:p w:rsidR="00E3513A" w:rsidRPr="00A814B2" w:rsidRDefault="00E3513A" w:rsidP="00E9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технологии</w:t>
            </w:r>
          </w:p>
        </w:tc>
        <w:tc>
          <w:tcPr>
            <w:tcW w:w="4394" w:type="dxa"/>
          </w:tcPr>
          <w:p w:rsidR="00E3513A" w:rsidRPr="00A814B2" w:rsidRDefault="00E3513A" w:rsidP="00F12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технологии</w:t>
            </w:r>
          </w:p>
        </w:tc>
        <w:tc>
          <w:tcPr>
            <w:tcW w:w="5528" w:type="dxa"/>
          </w:tcPr>
          <w:p w:rsidR="00E3513A" w:rsidRPr="00A814B2" w:rsidRDefault="00E3513A" w:rsidP="00F12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технологии</w:t>
            </w:r>
          </w:p>
        </w:tc>
        <w:tc>
          <w:tcPr>
            <w:tcW w:w="3338" w:type="dxa"/>
          </w:tcPr>
          <w:p w:rsidR="00E3513A" w:rsidRPr="00A814B2" w:rsidRDefault="00E3513A" w:rsidP="00F12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Роль педагога и его компетенции</w:t>
            </w: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диалогового обучения</w:t>
            </w:r>
          </w:p>
        </w:tc>
        <w:tc>
          <w:tcPr>
            <w:tcW w:w="4394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cstheme="minorHAnsi"/>
              </w:rPr>
              <w:t xml:space="preserve">▪ </w:t>
            </w:r>
            <w:r w:rsidRPr="00A814B2">
              <w:rPr>
                <w:rFonts w:ascii="Times New Roman" w:hAnsi="Times New Roman" w:cs="Times New Roman"/>
              </w:rPr>
              <w:t>развивающая форма деятельности (специально созданная диалогическая среда, свобода и спонтанность);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эмоционально-чувственная сфера взаимодействия;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cstheme="minorHAnsi"/>
              </w:rPr>
              <w:t xml:space="preserve">▪ </w:t>
            </w:r>
            <w:r w:rsidRPr="00A814B2">
              <w:rPr>
                <w:rFonts w:ascii="Times New Roman" w:hAnsi="Times New Roman" w:cs="Times New Roman"/>
              </w:rPr>
              <w:t>вплетение в диалог словесной игры, музыкальности, художественного образа, театрализации.</w:t>
            </w:r>
          </w:p>
        </w:tc>
        <w:tc>
          <w:tcPr>
            <w:tcW w:w="5528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структура соответствует беседе и позволяет сочетать элементы учения и диалога.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роль педагога заключается в организации коммуникативной развивающей среды и в умении вести диалог.</w:t>
            </w: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информационного обучения</w:t>
            </w:r>
          </w:p>
        </w:tc>
        <w:tc>
          <w:tcPr>
            <w:tcW w:w="4394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cstheme="minorHAnsi"/>
              </w:rPr>
              <w:t xml:space="preserve">▪ </w:t>
            </w:r>
            <w:r w:rsidRPr="00A814B2">
              <w:rPr>
                <w:rFonts w:ascii="Times New Roman" w:hAnsi="Times New Roman" w:cs="Times New Roman"/>
              </w:rPr>
              <w:t>руководящая роль педагога;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включение детей в деятельность по инструкции педагога;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понимание детьми информации педагога.</w:t>
            </w:r>
          </w:p>
        </w:tc>
        <w:tc>
          <w:tcPr>
            <w:tcW w:w="5528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структура этой технологии  выглядит следующим образом: цель, рассказ, задание на воспроизведение знаний лидо задача, деятельность (совместная с педагогом) и результат</w:t>
            </w:r>
            <w:r w:rsidRPr="00A814B2">
              <w:t>.</w:t>
            </w:r>
          </w:p>
        </w:tc>
        <w:tc>
          <w:tcPr>
            <w:tcW w:w="3338" w:type="dxa"/>
          </w:tcPr>
          <w:p w:rsidR="00E3513A" w:rsidRPr="00A814B2" w:rsidRDefault="00E3513A" w:rsidP="00F12E0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814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педагог </w:t>
            </w:r>
            <w:r w:rsidRPr="00A814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берет на себя роль «информатора», передающего знания детям (это может быть и словесная инструкция к деятельности или прямое включение ребенка в деятельность по принципу «делай как я»).</w:t>
            </w: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игрового обучения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cstheme="minorHAnsi"/>
              </w:rPr>
              <w:t xml:space="preserve">▪ </w:t>
            </w:r>
            <w:r w:rsidRPr="00A814B2">
              <w:rPr>
                <w:rFonts w:ascii="Times New Roman" w:hAnsi="Times New Roman" w:cs="Times New Roman"/>
              </w:rPr>
              <w:t>свободная развивающая деятельность (она возникает по желанию ребенка, ради удовольствия от процесса деятельности);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cstheme="minorHAnsi"/>
              </w:rPr>
              <w:t xml:space="preserve">▪ </w:t>
            </w:r>
            <w:r w:rsidRPr="00A814B2">
              <w:rPr>
                <w:rFonts w:ascii="Times New Roman" w:hAnsi="Times New Roman" w:cs="Times New Roman"/>
              </w:rPr>
              <w:t>творческий характер деятельности (ребенок импровизирует в игре);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cstheme="minorHAnsi"/>
              </w:rPr>
              <w:t>▪</w:t>
            </w:r>
            <w:r w:rsidRPr="00A814B2">
              <w:rPr>
                <w:rFonts w:ascii="Times New Roman" w:hAnsi="Times New Roman" w:cs="Times New Roman"/>
              </w:rPr>
              <w:t xml:space="preserve"> эмоциональная приподнятость деятельности (опирается на чувственную основу природы и эмоциональные переживания ребенка).  </w:t>
            </w:r>
          </w:p>
        </w:tc>
        <w:tc>
          <w:tcPr>
            <w:tcW w:w="5528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структура данной технологии следующая: игровая задача, правила, деятельность и результат.</w:t>
            </w:r>
          </w:p>
        </w:tc>
        <w:tc>
          <w:tcPr>
            <w:tcW w:w="3338" w:type="dxa"/>
          </w:tcPr>
          <w:p w:rsidR="00E3513A" w:rsidRPr="00A814B2" w:rsidRDefault="00E3513A" w:rsidP="00F12E0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814B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</w:t>
            </w:r>
            <w:proofErr w:type="spellStart"/>
            <w:r w:rsidRPr="00A814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оль</w:t>
            </w:r>
            <w:proofErr w:type="spellEnd"/>
            <w:r w:rsidRPr="00A814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педагога заключается в создании и организации предметно-пространственной среды.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lang w:val="x-none"/>
              </w:rPr>
            </w:pP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проблемного обучения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3513A" w:rsidRPr="00A814B2" w:rsidRDefault="00E3513A" w:rsidP="00F12E0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lastRenderedPageBreak/>
              <w:t xml:space="preserve">▪ </w:t>
            </w:r>
            <w:proofErr w:type="spellStart"/>
            <w:r w:rsidRPr="00A814B2">
              <w:rPr>
                <w:rFonts w:ascii="Times New Roman" w:hAnsi="Times New Roman" w:cs="Times New Roman"/>
              </w:rPr>
              <w:t>проблематизация</w:t>
            </w:r>
            <w:proofErr w:type="spellEnd"/>
            <w:r w:rsidRPr="00A814B2">
              <w:rPr>
                <w:rFonts w:ascii="Times New Roman" w:hAnsi="Times New Roman" w:cs="Times New Roman"/>
              </w:rPr>
              <w:t xml:space="preserve"> учебной информации (удивление, любопытство ребенка);</w:t>
            </w:r>
          </w:p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активная деятельность ребенка;</w:t>
            </w:r>
          </w:p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связь обучения с жизнью, игрой и трудом;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исследовательский характер познания.</w:t>
            </w:r>
          </w:p>
        </w:tc>
        <w:tc>
          <w:tcPr>
            <w:tcW w:w="5528" w:type="dxa"/>
          </w:tcPr>
          <w:p w:rsidR="00E3513A" w:rsidRPr="00A814B2" w:rsidRDefault="00E3513A" w:rsidP="00F12E0A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>структурные компоненты реализации данной технологии: постановка проблемной ситуации, варианты решения (выбор варианта), разрешение проблемы.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</w:tcPr>
          <w:p w:rsidR="00E3513A" w:rsidRPr="00A814B2" w:rsidRDefault="00E3513A" w:rsidP="00F12E0A">
            <w:pPr>
              <w:pStyle w:val="ParagraphStyle"/>
              <w:keepLines/>
              <w:rPr>
                <w:rFonts w:ascii="Times New Roman" w:hAnsi="Times New Roman" w:cs="Times New Roman"/>
                <w:sz w:val="22"/>
                <w:szCs w:val="22"/>
              </w:rPr>
            </w:pPr>
            <w:r w:rsidRPr="00A814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проблемных ситуаций (под руководством педагога) и активную самостоятельную деятельность детей по их разрешению, в результате чего ребенок получает знания.</w:t>
            </w: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Технология опережающего (развивающего) обучения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3513A" w:rsidRPr="00A814B2" w:rsidRDefault="00E3513A" w:rsidP="00F12E0A">
            <w:pPr>
              <w:tabs>
                <w:tab w:val="left" w:pos="52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814B2">
              <w:rPr>
                <w:rFonts w:ascii="Times New Roman" w:hAnsi="Times New Roman" w:cs="Times New Roman"/>
                <w:color w:val="000000"/>
                <w:lang w:val="x-none"/>
              </w:rPr>
              <w:t>если ребенку не давать готовых образцов, а предлагать ситуацию, где привычные способы действия неэффективны, у ребенка быстрее развиваются интеллектуальные и творческие способности, проявляется инициатива. Деятельность в условиях самостоятельного принятия решений является принципиальным отличием современного развивающего обучения от ранее сложившегося традиционного.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5528" w:type="dxa"/>
          </w:tcPr>
          <w:p w:rsidR="00E3513A" w:rsidRPr="00A814B2" w:rsidRDefault="00E3513A" w:rsidP="00F1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x-none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принятие от педагога или самостоятельная постановка учебной задачи;</w:t>
            </w:r>
          </w:p>
          <w:p w:rsidR="00E3513A" w:rsidRPr="00A814B2" w:rsidRDefault="00E3513A" w:rsidP="00F1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x-none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преобразование условий задачи с целью обнаружения всеобщего отношения изучаемого объекта;</w:t>
            </w:r>
          </w:p>
          <w:p w:rsidR="00E3513A" w:rsidRPr="00A814B2" w:rsidRDefault="00E3513A" w:rsidP="00F1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x-none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моделирование выделенного отношения в предметной, графической и буквенной формах;</w:t>
            </w:r>
          </w:p>
          <w:p w:rsidR="00E3513A" w:rsidRPr="00A814B2" w:rsidRDefault="00E3513A" w:rsidP="00F1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преобразование модели отношения для изучения его свойств в «чистом виде»;</w:t>
            </w:r>
          </w:p>
          <w:p w:rsidR="00E3513A" w:rsidRPr="00A814B2" w:rsidRDefault="00E3513A" w:rsidP="00F1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x-none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построение системы частных задач, решаемых общим способом;</w:t>
            </w:r>
          </w:p>
          <w:p w:rsidR="00E3513A" w:rsidRPr="00A814B2" w:rsidRDefault="00E3513A" w:rsidP="00F1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x-none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контроль выполнения предыдущих действий;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 xml:space="preserve">▪ </w:t>
            </w:r>
            <w:r w:rsidRPr="00A814B2">
              <w:rPr>
                <w:rFonts w:ascii="Times New Roman" w:hAnsi="Times New Roman" w:cs="Times New Roman"/>
                <w:lang w:val="x-none"/>
              </w:rPr>
              <w:t>оценка усвоения общего способа как результата решения данной учебной задачи.</w:t>
            </w:r>
          </w:p>
        </w:tc>
        <w:tc>
          <w:tcPr>
            <w:tcW w:w="3338" w:type="dxa"/>
          </w:tcPr>
          <w:p w:rsidR="00E3513A" w:rsidRPr="00A814B2" w:rsidRDefault="00E3513A" w:rsidP="00F12E0A">
            <w:pPr>
              <w:tabs>
                <w:tab w:val="left" w:pos="5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814B2">
              <w:rPr>
                <w:rFonts w:ascii="Times New Roman" w:hAnsi="Times New Roman" w:cs="Times New Roman"/>
                <w:color w:val="000000"/>
                <w:lang w:val="x-none"/>
              </w:rPr>
              <w:t>организует, направляет и поддерживает собственную деятельность детей по овладению знанием, организовывает самостоятельную формулировку детьми своего «открытия».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  <w:lang w:val="x-none"/>
              </w:rPr>
            </w:pP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4B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технологии обучения</w:t>
            </w:r>
          </w:p>
        </w:tc>
        <w:tc>
          <w:tcPr>
            <w:tcW w:w="4394" w:type="dxa"/>
          </w:tcPr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формирование у ребенка готовности к жизни в обществе, широко применяющем компьютерные (информационные технологии в быту, обучении, науке, различных гуманитарных сферах, на производстве, в экономике и управлении).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E3513A" w:rsidRPr="00A814B2" w:rsidRDefault="00E3513A" w:rsidP="00F12E0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создать у дошкольника дополнительную мотивацию при формировании учебной деятельности;</w:t>
            </w:r>
          </w:p>
          <w:p w:rsidR="00E3513A" w:rsidRPr="00A814B2" w:rsidRDefault="00E3513A" w:rsidP="00F12E0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увеличить число ситуаций, решать которые ребенок может самостоятельно;</w:t>
            </w:r>
          </w:p>
          <w:p w:rsidR="00E3513A" w:rsidRPr="00A814B2" w:rsidRDefault="00E3513A" w:rsidP="00F12E0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индивидуализировать учебные задания;</w:t>
            </w:r>
          </w:p>
          <w:p w:rsidR="00E3513A" w:rsidRPr="00A814B2" w:rsidRDefault="00E3513A" w:rsidP="00F12E0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использовать компьютер в системе тренингов;</w:t>
            </w:r>
          </w:p>
          <w:p w:rsidR="00E3513A" w:rsidRPr="00A814B2" w:rsidRDefault="00E3513A" w:rsidP="00F12E0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использовать компьютер для более полного ознакомления с предметами и явлениями, находящимися за пределами собственного опыта ребенка;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</w:rPr>
              <w:t>▪ моделировать виртуальную среду.</w:t>
            </w:r>
          </w:p>
        </w:tc>
        <w:tc>
          <w:tcPr>
            <w:tcW w:w="3338" w:type="dxa"/>
          </w:tcPr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hAnsi="Times New Roman" w:cs="Times New Roman"/>
                <w:color w:val="000000"/>
                <w:lang w:val="x-none"/>
              </w:rPr>
              <w:t xml:space="preserve">организует, направляет и поддерживает собственную деятельность детей по овладению </w:t>
            </w:r>
            <w:r w:rsidRPr="00A814B2">
              <w:rPr>
                <w:rFonts w:ascii="Times New Roman" w:hAnsi="Times New Roman" w:cs="Times New Roman"/>
                <w:color w:val="000000"/>
              </w:rPr>
              <w:t>компьютерными технологиями.</w:t>
            </w:r>
          </w:p>
        </w:tc>
      </w:tr>
      <w:tr w:rsidR="00E920E2" w:rsidRPr="00A814B2" w:rsidTr="00E920E2">
        <w:tc>
          <w:tcPr>
            <w:tcW w:w="2660" w:type="dxa"/>
          </w:tcPr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проектного обучения</w:t>
            </w:r>
          </w:p>
          <w:p w:rsidR="00E3513A" w:rsidRPr="00A814B2" w:rsidRDefault="00E3513A" w:rsidP="00F12E0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 — это целенаправленная деятельность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</w:t>
            </w:r>
          </w:p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>Основной целью проектного метода в дошкольном учреждении является развитие свободной творческой личности, которое определяется задачами развития и задачами исследовательской деятельности детей.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 этап – целеполагание</w:t>
            </w: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>: воспитатель выносит проблему на обсуждение детям. В результате совместного обсуждения выдвигается гипотеза, которую воспитатель предлагает детям подтвердить в процессе поисковой деятельности.</w:t>
            </w:r>
          </w:p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 этап</w:t>
            </w: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представляет собой </w:t>
            </w:r>
            <w:r w:rsidRPr="00A814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разработку совместного плана действий по достижению цели</w:t>
            </w: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 xml:space="preserve"> (а гипотеза – это и есть цель проекта).</w:t>
            </w:r>
          </w:p>
          <w:p w:rsidR="00E3513A" w:rsidRPr="00A814B2" w:rsidRDefault="00E3513A" w:rsidP="00F12E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 этап  – практическая часть.</w:t>
            </w: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 xml:space="preserve"> Дети исследуют, экспериментируют, ищут, творят.</w:t>
            </w:r>
          </w:p>
          <w:p w:rsidR="00E3513A" w:rsidRPr="00A814B2" w:rsidRDefault="00E3513A" w:rsidP="00F12E0A">
            <w:pPr>
              <w:rPr>
                <w:rFonts w:ascii="Times New Roman" w:hAnsi="Times New Roman" w:cs="Times New Roman"/>
              </w:rPr>
            </w:pPr>
            <w:r w:rsidRPr="00A814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 этапом</w:t>
            </w: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 xml:space="preserve"> является </w:t>
            </w:r>
            <w:r w:rsidRPr="00A814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презентация</w:t>
            </w:r>
            <w:r w:rsidRPr="00A814B2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проекта. Презентация может проходить в различных формах в зависимости  от возраста детей и темы проекта: итоговые игры-занятия, игры-викторины, тематические развлечения, оформление альбомов, фотовыставок, мини-музеев, творческих газет.</w:t>
            </w:r>
          </w:p>
        </w:tc>
        <w:tc>
          <w:tcPr>
            <w:tcW w:w="3338" w:type="dxa"/>
          </w:tcPr>
          <w:p w:rsidR="00E3513A" w:rsidRPr="00A814B2" w:rsidRDefault="00E3513A" w:rsidP="00F12E0A">
            <w:pPr>
              <w:tabs>
                <w:tab w:val="left" w:pos="525"/>
              </w:tabs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 w:rsidRPr="00A814B2">
              <w:rPr>
                <w:rFonts w:ascii="Times New Roman" w:hAnsi="Times New Roman" w:cs="Times New Roman"/>
                <w:color w:val="000000"/>
                <w:lang w:val="x-none"/>
              </w:rPr>
              <w:t>активизи</w:t>
            </w:r>
            <w:r w:rsidRPr="00A814B2">
              <w:rPr>
                <w:rFonts w:ascii="Times New Roman" w:hAnsi="Times New Roman" w:cs="Times New Roman"/>
                <w:color w:val="000000"/>
              </w:rPr>
              <w:t xml:space="preserve">рует </w:t>
            </w:r>
            <w:r w:rsidRPr="00A814B2">
              <w:rPr>
                <w:rFonts w:ascii="Times New Roman" w:hAnsi="Times New Roman" w:cs="Times New Roman"/>
                <w:color w:val="000000"/>
                <w:lang w:val="x-none"/>
              </w:rPr>
              <w:t xml:space="preserve"> учебную работу детей, придав ей исследовательский, творческий характер, и, таким образом, передать детям инициативу в организации своей познавательной деятельности.</w:t>
            </w:r>
          </w:p>
        </w:tc>
      </w:tr>
    </w:tbl>
    <w:p w:rsidR="00E3513A" w:rsidRPr="00A814B2" w:rsidRDefault="00E3513A">
      <w:pPr>
        <w:rPr>
          <w:rFonts w:ascii="Times New Roman" w:hAnsi="Times New Roman" w:cs="Times New Roman"/>
        </w:rPr>
      </w:pPr>
    </w:p>
    <w:sectPr w:rsidR="00E3513A" w:rsidRPr="00A814B2" w:rsidSect="00E3513A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7C"/>
    <w:rsid w:val="000C577C"/>
    <w:rsid w:val="000D4C84"/>
    <w:rsid w:val="00153D07"/>
    <w:rsid w:val="001D3DB9"/>
    <w:rsid w:val="002E43E5"/>
    <w:rsid w:val="004F5A74"/>
    <w:rsid w:val="006060B2"/>
    <w:rsid w:val="007F03F4"/>
    <w:rsid w:val="00A814B2"/>
    <w:rsid w:val="00CA16F6"/>
    <w:rsid w:val="00DB3BAA"/>
    <w:rsid w:val="00E3513A"/>
    <w:rsid w:val="00E368AA"/>
    <w:rsid w:val="00E920E2"/>
    <w:rsid w:val="00F4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7B42A-E355-4019-AEE5-B9585776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F42D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user</cp:lastModifiedBy>
  <cp:revision>2</cp:revision>
  <cp:lastPrinted>2014-10-31T07:20:00Z</cp:lastPrinted>
  <dcterms:created xsi:type="dcterms:W3CDTF">2023-05-19T13:29:00Z</dcterms:created>
  <dcterms:modified xsi:type="dcterms:W3CDTF">2023-05-19T13:29:00Z</dcterms:modified>
</cp:coreProperties>
</file>