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51" w:rsidRPr="00D23240" w:rsidRDefault="00EB1951" w:rsidP="00EB195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23240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</w:p>
    <w:p w:rsidR="00D23240" w:rsidRDefault="00EB1951" w:rsidP="00D2324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23240">
        <w:rPr>
          <w:rFonts w:ascii="Times New Roman" w:hAnsi="Times New Roman" w:cs="Times New Roman"/>
          <w:b/>
          <w:color w:val="FF0000"/>
          <w:sz w:val="28"/>
          <w:szCs w:val="28"/>
        </w:rPr>
        <w:t>«Югра – мой край родной»</w:t>
      </w:r>
    </w:p>
    <w:p w:rsidR="00054258" w:rsidRDefault="00054258" w:rsidP="00D2324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4258" w:rsidRPr="00054258" w:rsidRDefault="00054258" w:rsidP="000542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Галлямова</w:t>
      </w:r>
      <w:proofErr w:type="spellEnd"/>
      <w:r w:rsidRPr="000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Алёна </w:t>
      </w:r>
      <w:proofErr w:type="spellStart"/>
      <w:r w:rsidRPr="000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  <w:r w:rsidRPr="000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воспитатель</w:t>
      </w:r>
    </w:p>
    <w:p w:rsidR="00054258" w:rsidRPr="00054258" w:rsidRDefault="00054258" w:rsidP="0005425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д/с №65 «Фестивальный»</w:t>
      </w:r>
    </w:p>
    <w:p w:rsidR="00054258" w:rsidRPr="00D23240" w:rsidRDefault="00054258" w:rsidP="00D2324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EB1951" w:rsidRPr="00D23240" w:rsidRDefault="00EB1951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23240">
        <w:rPr>
          <w:rFonts w:ascii="Times New Roman" w:hAnsi="Times New Roman" w:cs="Times New Roman"/>
          <w:sz w:val="24"/>
          <w:szCs w:val="24"/>
        </w:rPr>
        <w:t>Мы живем в Ханты – Мансийском автономном округе, коренные</w:t>
      </w:r>
      <w:r w:rsidR="00D232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жители которого ханты и манси.</w:t>
      </w:r>
      <w:r w:rsidR="00D232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Ханты-Мансийский автономный округ расположен в центральной</w:t>
      </w:r>
      <w:r w:rsidR="00D232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 xml:space="preserve">части </w:t>
      </w:r>
      <w:proofErr w:type="spellStart"/>
      <w:r w:rsidRPr="00D23240">
        <w:rPr>
          <w:rFonts w:ascii="Times New Roman" w:hAnsi="Times New Roman" w:cs="Times New Roman"/>
          <w:sz w:val="24"/>
          <w:szCs w:val="24"/>
        </w:rPr>
        <w:t>Западно</w:t>
      </w:r>
      <w:proofErr w:type="spellEnd"/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-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Сибирской равнины. Основную часть территории округа</w:t>
      </w:r>
      <w:r w:rsidR="00D232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занимает заболоченная тайга с большим количеством рек и озер. По</w:t>
      </w:r>
      <w:r w:rsidR="00D232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территории округа с юга на север протекают две крупнейшие реки России –</w:t>
      </w:r>
      <w:r w:rsidR="00D232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Обь и Иртыш.</w:t>
      </w:r>
    </w:p>
    <w:p w:rsidR="002A084E" w:rsidRPr="00D23240" w:rsidRDefault="002A084E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>Югорская земля – это край, удивляющий своей красотой, щедростью и величием. Богатая история Югры, сам дух этой земли, поистине философский и мудрый, располагают к неторопливому повествованию, размышлению о прошлом, настоящем и будущем. Мы обязаны сохранить для потомков это бесценное наследство, сделать его основой новейшей истории края, который мы с гордостью называем своей родиной. В последние годы мы часто стали сталкиваться с тем, что в обществе появилась устойчивая тенденция к утрате общечеловеческих ценностей и к широкому распространению равнодушия, неуважительного отношения к государству, Родине. Стало актуальным формировать патриотические чувства с самого раннего детства.</w:t>
      </w:r>
    </w:p>
    <w:p w:rsidR="00D23240" w:rsidRDefault="002A084E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 xml:space="preserve">Чувство Родины начинается с восхищения тем, что видит перед собой ребенок, чему он изумляется и что вызывает отклик в его душе… </w:t>
      </w:r>
      <w:r w:rsidR="00D23240" w:rsidRPr="00D23240">
        <w:rPr>
          <w:rFonts w:ascii="Times New Roman" w:hAnsi="Times New Roman" w:cs="Times New Roman"/>
          <w:sz w:val="24"/>
          <w:szCs w:val="24"/>
        </w:rPr>
        <w:t>И,</w:t>
      </w:r>
      <w:r w:rsidRPr="00D23240">
        <w:rPr>
          <w:rFonts w:ascii="Times New Roman" w:hAnsi="Times New Roman" w:cs="Times New Roman"/>
          <w:sz w:val="24"/>
          <w:szCs w:val="24"/>
        </w:rPr>
        <w:t xml:space="preserve"> хотя многие впечатления еще не осознаны им глубоко, но, пропущенные через детское сердце, они играют огромную роль в становлении личности патриота своей Родины. Краеведческий подход в образовании дошкольников дает возможность гуманизировать воспитательный процесс, выбрать образовательный маршрут для воспитанников не только в информационно просветительском, но и в эмоциональном плане (И.А.Колесникова и др.). Знакомясь с родным городом, его достопримечательностями, ребенок учится осознавать себя живущим в определенный временной период, в определенных этнокультурных условиях и в тоже время приобщать к богатствам национальной и мировой культуры.</w:t>
      </w:r>
    </w:p>
    <w:p w:rsidR="00EB1951" w:rsidRPr="00D23240" w:rsidRDefault="00EB1951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>Именно географическая среда накладывает глубокий отпечаток на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общее развитие народностей, издревле населяющих эти места. Физическая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выносливость, развитость внешних органов чувств, хорошая память,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рассудительность, острый ум, любознательность, честность, общительность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– вот качества, которыми обладают коренные жители Ханты-Мансийского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автономного округа – ханты и манси. У этих народностей испокон веков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вырабатывался свой, самобытный нравственный уклад, своя духовная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культура. И это культурное наследие Югорских народов является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неотъемлемой частью нашей народной педагогики, которая являет собой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совокупность позитивных знаний о природе родного края, повадках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животных и птиц, ориентации в повседневных бытовых ситуациях,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="00D23240" w:rsidRPr="00D23240">
        <w:rPr>
          <w:rFonts w:ascii="Times New Roman" w:hAnsi="Times New Roman" w:cs="Times New Roman"/>
          <w:sz w:val="24"/>
          <w:szCs w:val="24"/>
        </w:rPr>
        <w:t>нравственно-эстетических нормах поведения,</w:t>
      </w:r>
      <w:r w:rsidRPr="00D23240">
        <w:rPr>
          <w:rFonts w:ascii="Times New Roman" w:hAnsi="Times New Roman" w:cs="Times New Roman"/>
          <w:sz w:val="24"/>
          <w:szCs w:val="24"/>
        </w:rPr>
        <w:t xml:space="preserve"> передаваемых от старших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поколений младшим в процессе воспитания.</w:t>
      </w:r>
    </w:p>
    <w:p w:rsidR="00EB1951" w:rsidRPr="00D23240" w:rsidRDefault="00EB1951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>Известно, что знание прошлого помогает лучше осознать настоящее.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Исторический опыт показал, что полный отрыв от традиционной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деятельности ведет к культурной деградации целого поколения или его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большинства. Именно народы Севера – хранители огромного многовекового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опыта гармоничного сосуществования с Природой, и этот опыт должен стать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достоянием человека.</w:t>
      </w:r>
    </w:p>
    <w:p w:rsidR="00EB1951" w:rsidRPr="00D23240" w:rsidRDefault="00EB1951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>Изучение, обобщение и внедрение лучших народных традиций,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обычаев имеют большое научно-познавательное и образовательно-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воспитательное значение, поэтому начинать формировать знания о родном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крае необходимо уже с дошкольного возраста.</w:t>
      </w:r>
    </w:p>
    <w:p w:rsidR="00EB1951" w:rsidRPr="00D23240" w:rsidRDefault="00EB1951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>Ханты-Мансийский автономный округ играет большую роль в жизни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современной России. В таежных лесах обитает пушной зверь и лесная птица;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в реках и озерах плавает много ценной рыбы. На протяжении веков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 xml:space="preserve">основными занятиями ханты и манси были </w:t>
      </w:r>
      <w:r w:rsidRPr="00D23240">
        <w:rPr>
          <w:rFonts w:ascii="Times New Roman" w:hAnsi="Times New Roman" w:cs="Times New Roman"/>
          <w:sz w:val="24"/>
          <w:szCs w:val="24"/>
        </w:rPr>
        <w:lastRenderedPageBreak/>
        <w:t>рыбный и охотничий промыслы.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Поэтому необходимо формировать у дошкольников представления о</w:t>
      </w:r>
      <w:r w:rsidR="00D23240">
        <w:rPr>
          <w:rFonts w:ascii="Times New Roman" w:hAnsi="Times New Roman" w:cs="Times New Roman"/>
          <w:sz w:val="24"/>
          <w:szCs w:val="24"/>
        </w:rPr>
        <w:t xml:space="preserve"> многообразии </w:t>
      </w:r>
      <w:r w:rsidRPr="00D23240">
        <w:rPr>
          <w:rFonts w:ascii="Times New Roman" w:hAnsi="Times New Roman" w:cs="Times New Roman"/>
          <w:sz w:val="24"/>
          <w:szCs w:val="24"/>
        </w:rPr>
        <w:t>животного и растительного мира родного края, о коренных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жителях нашего края, о значении растительного и животного мира в жизни и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культуре народов Севера; дать представления о полезных ископаемых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нашего края, а также обобщить знания детей о своем городе, его истории,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достопримечательностях и людях, которые живут и трудятся в нем.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Такие знания по данной теме сформируют у детей умение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ориентироваться в окружающем мире, будут воспитываться нравственные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качества и правила поведения в природной и социальной среде.</w:t>
      </w:r>
    </w:p>
    <w:p w:rsidR="00EB1951" w:rsidRPr="00D23240" w:rsidRDefault="00EB1951" w:rsidP="00D23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240">
        <w:rPr>
          <w:rFonts w:ascii="Times New Roman" w:hAnsi="Times New Roman" w:cs="Times New Roman"/>
          <w:sz w:val="24"/>
          <w:szCs w:val="24"/>
        </w:rPr>
        <w:t>Родители являются важными участниками воспитательно-образовательного процесса в ДОУ, и, как никто другой должны помогать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педагогам формировать первые представления о коренных жителях округа,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об их жизни и быте.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Отец и мать – это зеркало, в которое смотрится растущий человек – их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ребенок, и очень важно, чтобы он обязательно находил в нем отражение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лучших человеческих качеств.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Ежедневно (а не только в дни отдыха) выделяйте хотя бы немного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времени для занятий и игр с ребенком, бесед с ним.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Играйте с ребенком в подвижные игры («Прятки в снегу», «Заячьи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прыжки», «Игра с кольцом», «Деревянная нога», «Оленья упряжка», «Броски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аркана» и др.), рассказывайте ему сказки («Хлебушко» «Сын земли»),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рассказы, легенды, предания («Как появились комары»). При чтении художественной литературы детям, подчеркивайте, что герои –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трудолюбивые, честные, смелые, добрые.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Знакомьте детей с культурой ханты и манси непосредственно во время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посещения музеев, художественных выставок, совместных просмотров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телепередач, слушания аудиозаписей, во время вашего совместного отдыха с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детьми. Рассматривайте иллюстрации и картины, обращайте внимание</w:t>
      </w:r>
      <w:r w:rsidR="00D23240">
        <w:rPr>
          <w:rFonts w:ascii="Times New Roman" w:hAnsi="Times New Roman" w:cs="Times New Roman"/>
          <w:sz w:val="24"/>
          <w:szCs w:val="24"/>
        </w:rPr>
        <w:t xml:space="preserve"> </w:t>
      </w:r>
      <w:r w:rsidRPr="00D23240">
        <w:rPr>
          <w:rFonts w:ascii="Times New Roman" w:hAnsi="Times New Roman" w:cs="Times New Roman"/>
          <w:sz w:val="24"/>
          <w:szCs w:val="24"/>
        </w:rPr>
        <w:t>ребенка на окружающую природу.</w:t>
      </w:r>
    </w:p>
    <w:p w:rsidR="00EB1951" w:rsidRPr="002A084E" w:rsidRDefault="00EB1951" w:rsidP="00EB1951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28"/>
        </w:rPr>
      </w:pPr>
    </w:p>
    <w:sectPr w:rsidR="00EB1951" w:rsidRPr="002A084E" w:rsidSect="00EB1951">
      <w:pgSz w:w="11906" w:h="16838"/>
      <w:pgMar w:top="851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84E"/>
    <w:rsid w:val="00054258"/>
    <w:rsid w:val="00257C66"/>
    <w:rsid w:val="002A084E"/>
    <w:rsid w:val="008E5C31"/>
    <w:rsid w:val="00992201"/>
    <w:rsid w:val="00CA5964"/>
    <w:rsid w:val="00D23240"/>
    <w:rsid w:val="00EB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E3033-F227-4168-BE2A-CB6CA56E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964"/>
  </w:style>
  <w:style w:type="paragraph" w:styleId="3">
    <w:name w:val="heading 3"/>
    <w:basedOn w:val="a"/>
    <w:next w:val="a"/>
    <w:link w:val="30"/>
    <w:uiPriority w:val="9"/>
    <w:unhideWhenUsed/>
    <w:qFormat/>
    <w:rsid w:val="00257C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7C6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Зельфира</dc:creator>
  <cp:keywords/>
  <dc:description/>
  <cp:lastModifiedBy>Пользователь</cp:lastModifiedBy>
  <cp:revision>6</cp:revision>
  <dcterms:created xsi:type="dcterms:W3CDTF">2018-03-03T18:30:00Z</dcterms:created>
  <dcterms:modified xsi:type="dcterms:W3CDTF">2026-02-25T20:58:00Z</dcterms:modified>
</cp:coreProperties>
</file>