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A92088">
      <w:pPr>
        <w:spacing w:after="0"/>
        <w:ind w:left="1429"/>
        <w:contextualSpacing/>
        <w:jc w:val="center"/>
        <w:rPr>
          <w:rFonts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/>
          <w:bCs/>
          <w:sz w:val="24"/>
          <w:szCs w:val="24"/>
          <w:lang w:eastAsia="ru-RU"/>
        </w:rPr>
        <w:t xml:space="preserve">Перспективный план взаимодействия с семьями воспитанников </w:t>
      </w:r>
    </w:p>
    <w:p w14:paraId="11A95B7A">
      <w:pPr>
        <w:spacing w:after="0"/>
        <w:ind w:left="1429"/>
        <w:contextualSpacing/>
        <w:jc w:val="center"/>
        <w:rPr>
          <w:rFonts w:hint="default" w:eastAsia="Times New Roman" w:cs="Times New Roman"/>
          <w:bCs/>
          <w:color w:val="404040"/>
          <w:sz w:val="24"/>
          <w:szCs w:val="24"/>
          <w:lang w:val="en-US" w:eastAsia="ru-RU"/>
        </w:rPr>
      </w:pPr>
      <w:bookmarkStart w:id="0" w:name="_GoBack"/>
      <w:bookmarkEnd w:id="0"/>
      <w:r>
        <w:rPr>
          <w:rFonts w:eastAsia="Times New Roman" w:cs="Times New Roman"/>
          <w:bCs/>
          <w:sz w:val="24"/>
          <w:szCs w:val="24"/>
          <w:lang w:eastAsia="ru-RU"/>
        </w:rPr>
        <w:t xml:space="preserve">группы </w:t>
      </w:r>
      <w:r>
        <w:rPr>
          <w:rFonts w:eastAsia="Times New Roman" w:cs="Times New Roman"/>
          <w:bCs/>
          <w:color w:val="404040"/>
          <w:sz w:val="24"/>
          <w:szCs w:val="24"/>
          <w:lang w:eastAsia="ru-RU"/>
        </w:rPr>
        <w:t>«Зоренька» МБДОУ</w:t>
      </w:r>
      <w:r>
        <w:rPr>
          <w:rFonts w:hint="default" w:eastAsia="Times New Roman" w:cs="Times New Roman"/>
          <w:bCs/>
          <w:color w:val="404040"/>
          <w:sz w:val="24"/>
          <w:szCs w:val="24"/>
          <w:lang w:val="en-US" w:eastAsia="ru-RU"/>
        </w:rPr>
        <w:t xml:space="preserve"> № 47 «Гусельки»</w:t>
      </w:r>
    </w:p>
    <w:p w14:paraId="01A65F87">
      <w:pPr>
        <w:spacing w:after="0"/>
        <w:ind w:left="1429"/>
        <w:contextualSpacing/>
        <w:jc w:val="center"/>
        <w:rPr>
          <w:rFonts w:hint="default" w:eastAsia="Times New Roman" w:cs="Times New Roman"/>
          <w:bCs/>
          <w:color w:val="404040"/>
          <w:sz w:val="24"/>
          <w:szCs w:val="24"/>
          <w:lang w:val="en-US" w:eastAsia="ru-RU"/>
        </w:rPr>
      </w:pPr>
      <w:r>
        <w:rPr>
          <w:rFonts w:hint="default" w:eastAsia="Times New Roman" w:cs="Times New Roman"/>
          <w:bCs/>
          <w:color w:val="404040"/>
          <w:sz w:val="24"/>
          <w:szCs w:val="24"/>
          <w:lang w:val="en-US" w:eastAsia="ru-RU"/>
        </w:rPr>
        <w:t>2024-2025 учебный год</w:t>
      </w:r>
    </w:p>
    <w:p w14:paraId="2927142A">
      <w:pPr>
        <w:spacing w:after="0"/>
        <w:ind w:left="1429"/>
        <w:contextualSpacing/>
        <w:jc w:val="right"/>
        <w:rPr>
          <w:rFonts w:eastAsia="Times New Roman" w:cs="Times New Roman"/>
          <w:bCs/>
          <w:sz w:val="24"/>
          <w:szCs w:val="24"/>
          <w:lang w:eastAsia="ru-RU"/>
        </w:rPr>
      </w:pPr>
    </w:p>
    <w:tbl>
      <w:tblPr>
        <w:tblStyle w:val="12"/>
        <w:tblW w:w="427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2"/>
        <w:gridCol w:w="4662"/>
        <w:gridCol w:w="2437"/>
        <w:gridCol w:w="4983"/>
      </w:tblGrid>
      <w:tr w14:paraId="2E86A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 w14:paraId="5B3D559D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  <w:t>Месяц</w:t>
            </w:r>
          </w:p>
        </w:tc>
        <w:tc>
          <w:tcPr>
            <w:tcW w:w="17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 w14:paraId="5B0A5761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  <w:t>Название мероприятия</w:t>
            </w:r>
          </w:p>
        </w:tc>
        <w:tc>
          <w:tcPr>
            <w:tcW w:w="9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 w14:paraId="36C6FAEE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  <w:t>Форма проведения</w:t>
            </w:r>
          </w:p>
        </w:tc>
        <w:tc>
          <w:tcPr>
            <w:tcW w:w="18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 w14:paraId="1F056F2C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  <w:t>Практический результат</w:t>
            </w:r>
          </w:p>
        </w:tc>
      </w:tr>
      <w:tr w14:paraId="4D6EB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207386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  <w:t>Сентябрь</w:t>
            </w:r>
          </w:p>
        </w:tc>
        <w:tc>
          <w:tcPr>
            <w:tcW w:w="17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FCE374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  <w:t>« Возрастные особенности детей»</w:t>
            </w:r>
          </w:p>
        </w:tc>
        <w:tc>
          <w:tcPr>
            <w:tcW w:w="9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AE91B5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  <w:t>Консультация</w:t>
            </w:r>
          </w:p>
        </w:tc>
        <w:tc>
          <w:tcPr>
            <w:tcW w:w="18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F67838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</w:pPr>
          </w:p>
        </w:tc>
      </w:tr>
      <w:tr w14:paraId="4AC93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5E9153">
            <w:pPr>
              <w:spacing w:after="0" w:line="256" w:lineRule="auto"/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17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F9DCEA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  <w:t>Наступила осень. Одежда детей</w:t>
            </w:r>
          </w:p>
        </w:tc>
        <w:tc>
          <w:tcPr>
            <w:tcW w:w="9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9CECF3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  <w:t>Беседа</w:t>
            </w:r>
          </w:p>
        </w:tc>
        <w:tc>
          <w:tcPr>
            <w:tcW w:w="18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E261A8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  <w:t>Папка-передвижка</w:t>
            </w:r>
          </w:p>
        </w:tc>
      </w:tr>
      <w:tr w14:paraId="0B719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AB514D">
            <w:pPr>
              <w:spacing w:after="0" w:line="256" w:lineRule="auto"/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17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5AC100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  <w:t>Питание и сон ребенка</w:t>
            </w:r>
          </w:p>
        </w:tc>
        <w:tc>
          <w:tcPr>
            <w:tcW w:w="9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AB0885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  <w:t>Обсуждение</w:t>
            </w:r>
          </w:p>
        </w:tc>
        <w:tc>
          <w:tcPr>
            <w:tcW w:w="18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343F6A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  <w:t>Уголок здоровья</w:t>
            </w:r>
          </w:p>
        </w:tc>
      </w:tr>
      <w:tr w14:paraId="154A3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3D338B">
            <w:pPr>
              <w:spacing w:after="0" w:line="256" w:lineRule="auto"/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17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EF11F8">
            <w:pPr>
              <w:spacing w:after="0" w:line="256" w:lineRule="auto"/>
              <w:jc w:val="both"/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  <w:t>«Успешное взаимодействие педагогов и родителей при воспитании ребенка с ОВЗ.</w:t>
            </w:r>
          </w:p>
        </w:tc>
        <w:tc>
          <w:tcPr>
            <w:tcW w:w="9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9132F4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  <w:t>Родительское собрание</w:t>
            </w:r>
          </w:p>
        </w:tc>
        <w:tc>
          <w:tcPr>
            <w:tcW w:w="18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B296A7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  <w:t xml:space="preserve">Видеоролик </w:t>
            </w:r>
          </w:p>
        </w:tc>
      </w:tr>
      <w:tr w14:paraId="4DD45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2A8BAC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  <w:t>Октябрь</w:t>
            </w:r>
          </w:p>
        </w:tc>
        <w:tc>
          <w:tcPr>
            <w:tcW w:w="17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3D24F1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  <w:t>Профилактика ротавирусной инфекцией</w:t>
            </w:r>
          </w:p>
        </w:tc>
        <w:tc>
          <w:tcPr>
            <w:tcW w:w="9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BF1B20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  <w:t>Беседа</w:t>
            </w:r>
          </w:p>
        </w:tc>
        <w:tc>
          <w:tcPr>
            <w:tcW w:w="18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9C2F6E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  <w:t>Папка передвижка</w:t>
            </w:r>
          </w:p>
        </w:tc>
      </w:tr>
      <w:tr w14:paraId="314DF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5282D3">
            <w:pPr>
              <w:spacing w:after="0" w:line="256" w:lineRule="auto"/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17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71D2EF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  <w:t xml:space="preserve"> Помощь в организации праздника</w:t>
            </w:r>
          </w:p>
          <w:p w14:paraId="20B60573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  <w:t xml:space="preserve"> «Осень в гости к нам спешит»</w:t>
            </w:r>
          </w:p>
        </w:tc>
        <w:tc>
          <w:tcPr>
            <w:tcW w:w="9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FBD277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  <w:t>Развлечение</w:t>
            </w:r>
          </w:p>
        </w:tc>
        <w:tc>
          <w:tcPr>
            <w:tcW w:w="18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C40058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  <w:t>Фотогалерея</w:t>
            </w:r>
          </w:p>
        </w:tc>
      </w:tr>
      <w:tr w14:paraId="30425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F551BB">
            <w:pPr>
              <w:spacing w:after="0" w:line="256" w:lineRule="auto"/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17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4D2BE1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  <w:t>« Влияние игровых подражательных движений на физическое развитие детей»</w:t>
            </w:r>
          </w:p>
        </w:tc>
        <w:tc>
          <w:tcPr>
            <w:tcW w:w="9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993260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  <w:t>Беседа</w:t>
            </w:r>
          </w:p>
        </w:tc>
        <w:tc>
          <w:tcPr>
            <w:tcW w:w="18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FEE274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  <w:t>Консультация</w:t>
            </w:r>
          </w:p>
        </w:tc>
      </w:tr>
      <w:tr w14:paraId="221B2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879440">
            <w:pPr>
              <w:spacing w:after="0" w:line="256" w:lineRule="auto"/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17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4F4DAB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  <w:t>« Осень золотая»</w:t>
            </w:r>
          </w:p>
        </w:tc>
        <w:tc>
          <w:tcPr>
            <w:tcW w:w="9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635AAF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  <w:t xml:space="preserve">Конкурс рисунков </w:t>
            </w:r>
          </w:p>
        </w:tc>
        <w:tc>
          <w:tcPr>
            <w:tcW w:w="18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356973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  <w:t>Дипломы участникам</w:t>
            </w:r>
          </w:p>
        </w:tc>
      </w:tr>
      <w:tr w14:paraId="13D2B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F58FFC">
            <w:pPr>
              <w:spacing w:after="0" w:line="256" w:lineRule="auto"/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17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A15D10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  <w:t>« Какие проблемы Вас волнуют»</w:t>
            </w:r>
          </w:p>
        </w:tc>
        <w:tc>
          <w:tcPr>
            <w:tcW w:w="9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7BF039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  <w:t>Анкетирование</w:t>
            </w:r>
          </w:p>
        </w:tc>
        <w:tc>
          <w:tcPr>
            <w:tcW w:w="18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88CAA3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  <w:t>Аналитическая справка- отчет</w:t>
            </w:r>
          </w:p>
        </w:tc>
      </w:tr>
      <w:tr w14:paraId="33585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A04DBF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  <w:t>Ноябрь</w:t>
            </w:r>
          </w:p>
        </w:tc>
        <w:tc>
          <w:tcPr>
            <w:tcW w:w="17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D3681D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  <w:t>« Здоровая семья- основа государства»</w:t>
            </w:r>
          </w:p>
        </w:tc>
        <w:tc>
          <w:tcPr>
            <w:tcW w:w="9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4DDE34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  <w:t>Беседы. Рекомендации.</w:t>
            </w:r>
          </w:p>
        </w:tc>
        <w:tc>
          <w:tcPr>
            <w:tcW w:w="18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1B7B5C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  <w:t>Папка-передвижка.</w:t>
            </w:r>
          </w:p>
        </w:tc>
      </w:tr>
      <w:tr w14:paraId="53264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7E0454">
            <w:pPr>
              <w:spacing w:after="0" w:line="256" w:lineRule="auto"/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17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78FB0F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  <w:t>« Как отвечать на детские вопросы»</w:t>
            </w:r>
          </w:p>
        </w:tc>
        <w:tc>
          <w:tcPr>
            <w:tcW w:w="9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44418B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  <w:t>Беседа. обсуждения</w:t>
            </w:r>
          </w:p>
        </w:tc>
        <w:tc>
          <w:tcPr>
            <w:tcW w:w="18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44B6D0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  <w:t xml:space="preserve">Рекомендации от психолога. </w:t>
            </w:r>
          </w:p>
        </w:tc>
      </w:tr>
      <w:tr w14:paraId="32C9A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DD61E6">
            <w:pPr>
              <w:spacing w:after="0" w:line="256" w:lineRule="auto"/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17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01B3EF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  <w:t>Совместное изготовление родителями  с детьми кормушек  для птиц.</w:t>
            </w:r>
          </w:p>
        </w:tc>
        <w:tc>
          <w:tcPr>
            <w:tcW w:w="9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60A993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  <w:t>Индивидуальные беседы.</w:t>
            </w:r>
          </w:p>
        </w:tc>
        <w:tc>
          <w:tcPr>
            <w:tcW w:w="18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0BE129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  <w:t>Оформление участка.</w:t>
            </w:r>
          </w:p>
        </w:tc>
      </w:tr>
      <w:tr w14:paraId="6C33D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28C481">
            <w:pPr>
              <w:spacing w:after="0" w:line="256" w:lineRule="auto"/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17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077761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  <w:t xml:space="preserve"> Принять участие в выставке рисунков </w:t>
            </w:r>
          </w:p>
          <w:p w14:paraId="227BC172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  <w:t xml:space="preserve">«Мамин день» </w:t>
            </w:r>
          </w:p>
        </w:tc>
        <w:tc>
          <w:tcPr>
            <w:tcW w:w="9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B8F9FA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18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8D3B96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  <w:t>Выставка рисунков. Награждение.</w:t>
            </w:r>
          </w:p>
        </w:tc>
      </w:tr>
      <w:tr w14:paraId="7A32D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5FFCF2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  <w:t>Декабрь</w:t>
            </w:r>
          </w:p>
        </w:tc>
        <w:tc>
          <w:tcPr>
            <w:tcW w:w="17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778D48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  <w:t>«Безопасность детей-забота взрослых»</w:t>
            </w:r>
          </w:p>
        </w:tc>
        <w:tc>
          <w:tcPr>
            <w:tcW w:w="9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73D3ED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  <w:t>Групповая</w:t>
            </w:r>
          </w:p>
        </w:tc>
        <w:tc>
          <w:tcPr>
            <w:tcW w:w="18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EE4752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  <w:t>Консультация</w:t>
            </w:r>
          </w:p>
        </w:tc>
      </w:tr>
      <w:tr w14:paraId="137BA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30883D">
            <w:pPr>
              <w:spacing w:after="0" w:line="256" w:lineRule="auto"/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17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E7318D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  <w:t>« Зимние забавы»</w:t>
            </w:r>
          </w:p>
        </w:tc>
        <w:tc>
          <w:tcPr>
            <w:tcW w:w="9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64BA34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  <w:t>Консультации</w:t>
            </w:r>
          </w:p>
        </w:tc>
        <w:tc>
          <w:tcPr>
            <w:tcW w:w="18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B6EBAA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  <w:t>Папка- передвижка</w:t>
            </w:r>
          </w:p>
        </w:tc>
      </w:tr>
      <w:tr w14:paraId="5CF6D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DE7080">
            <w:pPr>
              <w:spacing w:after="0" w:line="256" w:lineRule="auto"/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17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8E9221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  <w:t>Привлечь родителей в оформлении группы к Новому году</w:t>
            </w:r>
          </w:p>
        </w:tc>
        <w:tc>
          <w:tcPr>
            <w:tcW w:w="9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88B53D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  <w:t>Беседа</w:t>
            </w:r>
          </w:p>
        </w:tc>
        <w:tc>
          <w:tcPr>
            <w:tcW w:w="18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A805E5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</w:pPr>
          </w:p>
        </w:tc>
      </w:tr>
      <w:tr w14:paraId="0814D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B7AF90">
            <w:pPr>
              <w:spacing w:after="0" w:line="256" w:lineRule="auto"/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17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D6E668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</w:pPr>
          </w:p>
          <w:p w14:paraId="7051D502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  <w:t>« Как вести себя на празднике»</w:t>
            </w:r>
          </w:p>
        </w:tc>
        <w:tc>
          <w:tcPr>
            <w:tcW w:w="9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659488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  <w:t>Беседа. Родительский чат рекомендации).</w:t>
            </w:r>
          </w:p>
        </w:tc>
        <w:tc>
          <w:tcPr>
            <w:tcW w:w="18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275C83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  <w:t>Инструкции.</w:t>
            </w:r>
          </w:p>
        </w:tc>
      </w:tr>
      <w:tr w14:paraId="579D3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47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92290F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  <w:t>Январь</w:t>
            </w:r>
          </w:p>
        </w:tc>
        <w:tc>
          <w:tcPr>
            <w:tcW w:w="17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3DF021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  <w:t>«Детский травматизм» « Как безопасно провести выходные с детьми»</w:t>
            </w:r>
          </w:p>
        </w:tc>
        <w:tc>
          <w:tcPr>
            <w:tcW w:w="9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31E700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  <w:t>Консультации. Рекомендации.</w:t>
            </w:r>
          </w:p>
          <w:p w14:paraId="4D77A9A4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  <w:t>Интернет.</w:t>
            </w:r>
          </w:p>
        </w:tc>
        <w:tc>
          <w:tcPr>
            <w:tcW w:w="18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4B5233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  <w:t>Фотовыставка. Памятки.</w:t>
            </w:r>
          </w:p>
        </w:tc>
      </w:tr>
      <w:tr w14:paraId="67565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5EAD4E">
            <w:pPr>
              <w:spacing w:after="0" w:line="256" w:lineRule="auto"/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2B759B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  <w:t>Совместная фотовыставка «Как мы весело отдыхали- Новый год встречали»</w:t>
            </w:r>
          </w:p>
        </w:tc>
        <w:tc>
          <w:tcPr>
            <w:tcW w:w="9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4BA735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  <w:t>Интернет. Родительский чат.</w:t>
            </w:r>
          </w:p>
        </w:tc>
        <w:tc>
          <w:tcPr>
            <w:tcW w:w="18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ED655D">
            <w:pPr>
              <w:spacing w:after="0" w:line="256" w:lineRule="auto"/>
              <w:jc w:val="both"/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                           Фотовыставка</w:t>
            </w:r>
          </w:p>
        </w:tc>
      </w:tr>
      <w:tr w14:paraId="7ABE2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361CA5">
            <w:pPr>
              <w:spacing w:after="0" w:line="256" w:lineRule="auto"/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F5EDA4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  <w:t>«Совместно с родителями организовать уборку участка для прогулок»</w:t>
            </w:r>
          </w:p>
        </w:tc>
        <w:tc>
          <w:tcPr>
            <w:tcW w:w="9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AA5E42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  <w:t>Обсуждение. Родительский чат.</w:t>
            </w:r>
          </w:p>
          <w:p w14:paraId="57EECDDC">
            <w:pPr>
              <w:spacing w:after="0" w:line="256" w:lineRule="auto"/>
              <w:jc w:val="both"/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EE8703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  <w:t>Уборка снега на веранде</w:t>
            </w:r>
          </w:p>
        </w:tc>
      </w:tr>
      <w:tr w14:paraId="2ABFA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47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8EE435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  <w:t>Февраль</w:t>
            </w:r>
          </w:p>
        </w:tc>
        <w:tc>
          <w:tcPr>
            <w:tcW w:w="17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D5C60E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  <w:t>Родительское собрание № 2 «Поговорим о здоровье всерьез».</w:t>
            </w:r>
          </w:p>
        </w:tc>
        <w:tc>
          <w:tcPr>
            <w:tcW w:w="9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1BEA37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  <w:t>Групповая.</w:t>
            </w:r>
          </w:p>
        </w:tc>
        <w:tc>
          <w:tcPr>
            <w:tcW w:w="18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B56A65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  <w:t>Итоговая справка.</w:t>
            </w:r>
          </w:p>
        </w:tc>
      </w:tr>
      <w:tr w14:paraId="1CADE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9E9CF2">
            <w:pPr>
              <w:spacing w:after="0" w:line="256" w:lineRule="auto"/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F7A4D1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  <w:t>Оформление фотовыставки «Самый лучший папа»</w:t>
            </w:r>
          </w:p>
        </w:tc>
        <w:tc>
          <w:tcPr>
            <w:tcW w:w="9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7AA28A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Беседа. Родительский чат. </w:t>
            </w:r>
          </w:p>
        </w:tc>
        <w:tc>
          <w:tcPr>
            <w:tcW w:w="18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BF8069">
            <w:pPr>
              <w:spacing w:after="0" w:line="256" w:lineRule="auto"/>
              <w:jc w:val="both"/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                             Стенгазета</w:t>
            </w:r>
          </w:p>
        </w:tc>
      </w:tr>
      <w:tr w14:paraId="74915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2D7FAD">
            <w:pPr>
              <w:spacing w:after="0" w:line="256" w:lineRule="auto"/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87E9D7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  <w:t>Совместное физкультурное развлечение ко дню защитника Отечества</w:t>
            </w:r>
          </w:p>
        </w:tc>
        <w:tc>
          <w:tcPr>
            <w:tcW w:w="9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22965B">
            <w:pPr>
              <w:tabs>
                <w:tab w:val="left" w:pos="480"/>
              </w:tabs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3DEECBD8">
            <w:pPr>
              <w:tabs>
                <w:tab w:val="left" w:pos="480"/>
              </w:tabs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  <w:t>Подгрупповая</w:t>
            </w:r>
          </w:p>
        </w:tc>
        <w:tc>
          <w:tcPr>
            <w:tcW w:w="18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3912C1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  <w:t>Развлечение</w:t>
            </w:r>
          </w:p>
        </w:tc>
      </w:tr>
      <w:tr w14:paraId="1925D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5302B1">
            <w:pPr>
              <w:spacing w:after="0" w:line="256" w:lineRule="auto"/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9B07DC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  <w:t>« Читайте детям книги»</w:t>
            </w:r>
          </w:p>
        </w:tc>
        <w:tc>
          <w:tcPr>
            <w:tcW w:w="9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89484E">
            <w:pPr>
              <w:tabs>
                <w:tab w:val="left" w:pos="480"/>
              </w:tabs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  <w:t>Индивидуальные</w:t>
            </w:r>
          </w:p>
          <w:p w14:paraId="31A7B9D2">
            <w:pPr>
              <w:tabs>
                <w:tab w:val="left" w:pos="480"/>
              </w:tabs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  <w:t>консультации</w:t>
            </w:r>
          </w:p>
        </w:tc>
        <w:tc>
          <w:tcPr>
            <w:tcW w:w="18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ABDC0D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  <w:t>Памятка для родителей</w:t>
            </w:r>
          </w:p>
        </w:tc>
      </w:tr>
      <w:tr w14:paraId="7F1B7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47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22B013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  <w:t>Март</w:t>
            </w:r>
          </w:p>
        </w:tc>
        <w:tc>
          <w:tcPr>
            <w:tcW w:w="17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C99D1F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  <w:t>Привлечь родителей в оформлении группы 8 Марта</w:t>
            </w:r>
          </w:p>
        </w:tc>
        <w:tc>
          <w:tcPr>
            <w:tcW w:w="9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9D8E65">
            <w:pPr>
              <w:tabs>
                <w:tab w:val="left" w:pos="420"/>
                <w:tab w:val="center" w:pos="1380"/>
              </w:tabs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  <w:t>Интернет</w:t>
            </w:r>
          </w:p>
          <w:p w14:paraId="606C9441">
            <w:pPr>
              <w:tabs>
                <w:tab w:val="left" w:pos="420"/>
                <w:tab w:val="center" w:pos="1380"/>
              </w:tabs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  <w:t>Чат родительский</w:t>
            </w:r>
          </w:p>
          <w:p w14:paraId="40805A1B">
            <w:pPr>
              <w:tabs>
                <w:tab w:val="left" w:pos="420"/>
                <w:tab w:val="center" w:pos="1380"/>
              </w:tabs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  <w:t>Беседы</w:t>
            </w:r>
          </w:p>
        </w:tc>
        <w:tc>
          <w:tcPr>
            <w:tcW w:w="18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B98CEB">
            <w:pPr>
              <w:spacing w:after="0" w:line="256" w:lineRule="auto"/>
              <w:jc w:val="both"/>
              <w:rPr>
                <w:rFonts w:eastAsia="Times New Roman" w:cs="Times New Roman"/>
                <w:bCs/>
                <w:kern w:val="0"/>
                <w:sz w:val="24"/>
                <w:szCs w:val="24"/>
                <w:shd w:val="clear" w:color="auto" w:fill="FFFFFF"/>
                <w14:ligatures w14:val="none"/>
              </w:rPr>
            </w:pPr>
          </w:p>
          <w:p w14:paraId="75600137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4"/>
                <w:szCs w:val="24"/>
                <w:shd w:val="clear" w:color="auto" w:fill="FFFFFF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shd w:val="clear" w:color="auto" w:fill="FFFFFF"/>
                <w14:ligatures w14:val="none"/>
              </w:rPr>
              <w:t>Оформление приемной группы</w:t>
            </w:r>
          </w:p>
        </w:tc>
      </w:tr>
      <w:tr w14:paraId="598A3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06DAE5">
            <w:pPr>
              <w:spacing w:after="0" w:line="256" w:lineRule="auto"/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086785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  <w:t>Оформление поздравительной стенгазеты « Самым милым и красивым»</w:t>
            </w:r>
          </w:p>
        </w:tc>
        <w:tc>
          <w:tcPr>
            <w:tcW w:w="9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783B79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  <w:t>Родительский чат</w:t>
            </w:r>
          </w:p>
          <w:p w14:paraId="6B8E68FF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  <w:t>Консультации</w:t>
            </w:r>
          </w:p>
        </w:tc>
        <w:tc>
          <w:tcPr>
            <w:tcW w:w="18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1915D2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4"/>
                <w:szCs w:val="24"/>
                <w:shd w:val="clear" w:color="auto" w:fill="FFFFFF"/>
                <w14:ligatures w14:val="none"/>
              </w:rPr>
            </w:pPr>
          </w:p>
          <w:p w14:paraId="7A66EC75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4"/>
                <w:szCs w:val="24"/>
                <w:shd w:val="clear" w:color="auto" w:fill="FFFFFF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shd w:val="clear" w:color="auto" w:fill="FFFFFF"/>
                <w14:ligatures w14:val="none"/>
              </w:rPr>
              <w:t>Стенгазета</w:t>
            </w:r>
          </w:p>
        </w:tc>
      </w:tr>
      <w:tr w14:paraId="2122D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4CFE97">
            <w:pPr>
              <w:spacing w:after="0" w:line="256" w:lineRule="auto"/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CFC111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  <w:t>« Весенний авитаминоз»</w:t>
            </w:r>
          </w:p>
        </w:tc>
        <w:tc>
          <w:tcPr>
            <w:tcW w:w="9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2E9DB1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  <w:t>Консультация</w:t>
            </w:r>
          </w:p>
        </w:tc>
        <w:tc>
          <w:tcPr>
            <w:tcW w:w="18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FD7FF7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4"/>
                <w:szCs w:val="24"/>
                <w:shd w:val="clear" w:color="auto" w:fill="FFFFFF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shd w:val="clear" w:color="auto" w:fill="FFFFFF"/>
                <w14:ligatures w14:val="none"/>
              </w:rPr>
              <w:t>Консультация</w:t>
            </w:r>
          </w:p>
        </w:tc>
      </w:tr>
      <w:tr w14:paraId="2BD2C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7BB087">
            <w:pPr>
              <w:spacing w:after="0" w:line="256" w:lineRule="auto"/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3011C6">
            <w:pPr>
              <w:spacing w:after="0" w:line="256" w:lineRule="auto"/>
              <w:jc w:val="both"/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268D87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  <w:t>Консультация</w:t>
            </w:r>
          </w:p>
        </w:tc>
        <w:tc>
          <w:tcPr>
            <w:tcW w:w="18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79C6F8">
            <w:pPr>
              <w:spacing w:after="0" w:line="256" w:lineRule="auto"/>
              <w:jc w:val="both"/>
              <w:rPr>
                <w:rFonts w:eastAsia="Times New Roman" w:cs="Times New Roman"/>
                <w:bCs/>
                <w:kern w:val="0"/>
                <w:sz w:val="24"/>
                <w:szCs w:val="24"/>
                <w:shd w:val="clear" w:color="auto" w:fill="FFFFFF"/>
                <w14:ligatures w14:val="none"/>
              </w:rPr>
            </w:pPr>
          </w:p>
        </w:tc>
      </w:tr>
      <w:tr w14:paraId="22368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47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00AFE6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  <w:t>Апрель</w:t>
            </w:r>
          </w:p>
          <w:p w14:paraId="2268F6FA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D7A84B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  <w:t>Совместное создание огорода на окне</w:t>
            </w:r>
          </w:p>
        </w:tc>
        <w:tc>
          <w:tcPr>
            <w:tcW w:w="9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60060E">
            <w:pPr>
              <w:tabs>
                <w:tab w:val="left" w:pos="750"/>
                <w:tab w:val="center" w:pos="1380"/>
              </w:tabs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  <w:t>Консультации</w:t>
            </w:r>
          </w:p>
          <w:p w14:paraId="21D54BDC">
            <w:pPr>
              <w:tabs>
                <w:tab w:val="left" w:pos="750"/>
                <w:tab w:val="center" w:pos="1380"/>
              </w:tabs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  <w:t>Родительский чат</w:t>
            </w:r>
          </w:p>
        </w:tc>
        <w:tc>
          <w:tcPr>
            <w:tcW w:w="18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E8634E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  <w:t>Фоторепортаж « Как мы ухаживаем за растениями» ( видео)</w:t>
            </w:r>
          </w:p>
        </w:tc>
      </w:tr>
      <w:tr w14:paraId="62A3C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B5999F">
            <w:pPr>
              <w:spacing w:after="0" w:line="256" w:lineRule="auto"/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D33DCE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  <w:t>Детская агрессивность»</w:t>
            </w:r>
          </w:p>
        </w:tc>
        <w:tc>
          <w:tcPr>
            <w:tcW w:w="9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F6E7E6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  <w:t>Индивидуальная</w:t>
            </w:r>
          </w:p>
        </w:tc>
        <w:tc>
          <w:tcPr>
            <w:tcW w:w="18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2FCBA2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  <w:t>Консультация</w:t>
            </w:r>
          </w:p>
        </w:tc>
      </w:tr>
      <w:tr w14:paraId="507B6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F4FB90">
            <w:pPr>
              <w:spacing w:after="0" w:line="256" w:lineRule="auto"/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639F67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  <w:t>Праздник Пасхи</w:t>
            </w:r>
          </w:p>
        </w:tc>
        <w:tc>
          <w:tcPr>
            <w:tcW w:w="9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E6EEF6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  <w:t>Родительский чат</w:t>
            </w:r>
          </w:p>
          <w:p w14:paraId="776A2436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  <w:t>Беседа</w:t>
            </w:r>
          </w:p>
        </w:tc>
        <w:tc>
          <w:tcPr>
            <w:tcW w:w="18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1B89C3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5180AD0B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  <w:t>Поделки детей</w:t>
            </w:r>
          </w:p>
        </w:tc>
      </w:tr>
      <w:tr w14:paraId="6F44F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47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89FEB5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</w:pPr>
          </w:p>
          <w:p w14:paraId="2DFD1EA0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</w:pPr>
          </w:p>
          <w:p w14:paraId="628CB4CB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</w:pPr>
          </w:p>
          <w:p w14:paraId="4B00B353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</w:pPr>
          </w:p>
          <w:p w14:paraId="74EC6059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  <w:t>Май</w:t>
            </w:r>
          </w:p>
        </w:tc>
        <w:tc>
          <w:tcPr>
            <w:tcW w:w="17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39376F">
            <w:pPr>
              <w:spacing w:after="0" w:line="256" w:lineRule="auto"/>
              <w:ind w:left="720"/>
              <w:contextualSpacing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« Мы тоже являемся частью вселенной» (ко дню космонавтики)</w:t>
            </w:r>
          </w:p>
        </w:tc>
        <w:tc>
          <w:tcPr>
            <w:tcW w:w="9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1075F7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  <w:t>Родительский чат</w:t>
            </w:r>
          </w:p>
          <w:p w14:paraId="0B8A5A01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  <w:t>Индивидуальные консультвции</w:t>
            </w:r>
          </w:p>
        </w:tc>
        <w:tc>
          <w:tcPr>
            <w:tcW w:w="18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EA0816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  <w:t>Конкурс поделок Награждение</w:t>
            </w:r>
          </w:p>
        </w:tc>
      </w:tr>
      <w:tr w14:paraId="243D4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C6C8E0">
            <w:pPr>
              <w:spacing w:after="0" w:line="256" w:lineRule="auto"/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151B28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  <w:t>« День Победы»</w:t>
            </w:r>
          </w:p>
        </w:tc>
        <w:tc>
          <w:tcPr>
            <w:tcW w:w="9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BFA8F2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  <w:t>Консультация</w:t>
            </w:r>
          </w:p>
        </w:tc>
        <w:tc>
          <w:tcPr>
            <w:tcW w:w="18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87C92A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4"/>
                <w:szCs w:val="24"/>
                <w:shd w:val="clear" w:color="auto" w:fill="FFFFFF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shd w:val="clear" w:color="auto" w:fill="FFFFFF"/>
                <w14:ligatures w14:val="none"/>
              </w:rPr>
              <w:t>Папка- передвижка</w:t>
            </w:r>
          </w:p>
        </w:tc>
      </w:tr>
      <w:tr w14:paraId="31D40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B4D714">
            <w:pPr>
              <w:spacing w:after="0" w:line="256" w:lineRule="auto"/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AC08DC">
            <w:pPr>
              <w:spacing w:after="0" w:line="256" w:lineRule="auto"/>
              <w:jc w:val="both"/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  <w:t>« Переход на летний период времени»</w:t>
            </w:r>
          </w:p>
        </w:tc>
        <w:tc>
          <w:tcPr>
            <w:tcW w:w="9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DCBDA9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  <w:t>Родительский чат</w:t>
            </w:r>
          </w:p>
          <w:p w14:paraId="7364B8C9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  <w:t>Консультации</w:t>
            </w:r>
          </w:p>
        </w:tc>
        <w:tc>
          <w:tcPr>
            <w:tcW w:w="18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D67F08">
            <w:pPr>
              <w:spacing w:after="0" w:line="256" w:lineRule="auto"/>
              <w:jc w:val="both"/>
              <w:rPr>
                <w:rFonts w:eastAsia="Times New Roman" w:cs="Times New Roman"/>
                <w:bCs/>
                <w:kern w:val="0"/>
                <w:sz w:val="24"/>
                <w:szCs w:val="24"/>
                <w:shd w:val="clear" w:color="auto" w:fill="FFFFFF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shd w:val="clear" w:color="auto" w:fill="FFFFFF"/>
                <w14:ligatures w14:val="none"/>
              </w:rPr>
              <w:t xml:space="preserve">                             Информация</w:t>
            </w:r>
          </w:p>
        </w:tc>
      </w:tr>
      <w:tr w14:paraId="5CDA1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B8036E">
            <w:pPr>
              <w:spacing w:after="0" w:line="256" w:lineRule="auto"/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685E69">
            <w:pPr>
              <w:spacing w:after="0" w:line="256" w:lineRule="auto"/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  <w:t>Вечер совместных игр «Подводим итоги учебного года».</w:t>
            </w:r>
          </w:p>
        </w:tc>
        <w:tc>
          <w:tcPr>
            <w:tcW w:w="9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FADEFA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  <w:t>Родительское собрание</w:t>
            </w:r>
          </w:p>
        </w:tc>
        <w:tc>
          <w:tcPr>
            <w:tcW w:w="18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F25CAD">
            <w:pPr>
              <w:spacing w:after="0" w:line="256" w:lineRule="auto"/>
              <w:jc w:val="center"/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14:ligatures w14:val="none"/>
              </w:rPr>
              <w:t>Консультация</w:t>
            </w:r>
          </w:p>
        </w:tc>
      </w:tr>
    </w:tbl>
    <w:p w14:paraId="35930CC1">
      <w:pPr>
        <w:spacing w:after="0"/>
        <w:jc w:val="both"/>
        <w:rPr>
          <w:rFonts w:eastAsia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p w14:paraId="655D1A9B">
      <w:pPr>
        <w:spacing w:after="0"/>
        <w:jc w:val="both"/>
        <w:rPr>
          <w:rFonts w:eastAsia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p w14:paraId="165F73B4">
      <w:pPr>
        <w:spacing w:after="0"/>
        <w:ind w:firstLine="709"/>
        <w:jc w:val="both"/>
        <w:rPr>
          <w:bCs/>
        </w:rPr>
      </w:pPr>
    </w:p>
    <w:sectPr>
      <w:pgSz w:w="16838" w:h="11906" w:orient="landscape"/>
      <w:pgMar w:top="720" w:right="720" w:bottom="720" w:left="720" w:header="709" w:footer="709" w:gutter="0"/>
      <w:cols w:space="708" w:num="1"/>
      <w:docGrid w:linePitch="381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ptos">
    <w:altName w:val="SimSun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00"/>
    <w:rsid w:val="005110A3"/>
    <w:rsid w:val="005C0A15"/>
    <w:rsid w:val="006C0B77"/>
    <w:rsid w:val="00762368"/>
    <w:rsid w:val="008242FF"/>
    <w:rsid w:val="00870751"/>
    <w:rsid w:val="00922C48"/>
    <w:rsid w:val="00A67C8B"/>
    <w:rsid w:val="00B04F6B"/>
    <w:rsid w:val="00B915B7"/>
    <w:rsid w:val="00BE7692"/>
    <w:rsid w:val="00C43600"/>
    <w:rsid w:val="00C45511"/>
    <w:rsid w:val="00DC363C"/>
    <w:rsid w:val="00E53200"/>
    <w:rsid w:val="00EA59DF"/>
    <w:rsid w:val="00ED44A7"/>
    <w:rsid w:val="00EE4070"/>
    <w:rsid w:val="00F12C76"/>
    <w:rsid w:val="00FF15AC"/>
    <w:rsid w:val="2A3A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40" w:lineRule="auto"/>
    </w:pPr>
    <w:rPr>
      <w:rFonts w:ascii="Times New Roman" w:hAnsi="Times New Roman" w:eastAsiaTheme="minorHAnsi" w:cstheme="minorBidi"/>
      <w:kern w:val="2"/>
      <w:sz w:val="28"/>
      <w:szCs w:val="22"/>
      <w:lang w:val="ru-RU" w:eastAsia="en-US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E75B6" w:themeColor="accent1" w:themeShade="BF"/>
      <w:sz w:val="40"/>
      <w:szCs w:val="40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inorHAnsi" w:hAnsiTheme="minorHAnsi" w:eastAsiaTheme="majorEastAsia" w:cstheme="majorBidi"/>
      <w:color w:val="2E75B6" w:themeColor="accent1" w:themeShade="BF"/>
      <w:szCs w:val="28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ajorEastAsia" w:cstheme="majorBidi"/>
      <w:i/>
      <w:iCs/>
      <w:color w:val="2E75B6" w:themeColor="accent1" w:themeShade="BF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ajorEastAsia" w:cstheme="majorBidi"/>
      <w:color w:val="2E75B6" w:themeColor="accent1" w:themeShade="BF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asciiTheme="minorHAnsi" w:hAnsiTheme="minorHAnsi"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asciiTheme="minorHAnsi" w:hAnsiTheme="minorHAnsi"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itle"/>
    <w:basedOn w:val="1"/>
    <w:next w:val="1"/>
    <w:link w:val="24"/>
    <w:qFormat/>
    <w:uiPriority w:val="10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4">
    <w:name w:val="Subtitle"/>
    <w:basedOn w:val="1"/>
    <w:next w:val="1"/>
    <w:link w:val="25"/>
    <w:qFormat/>
    <w:uiPriority w:val="11"/>
    <w:rPr>
      <w:rFonts w:asciiTheme="minorHAnsi" w:hAnsiTheme="minorHAnsi" w:eastAsiaTheme="majorEastAsia" w:cstheme="majorBidi"/>
      <w:color w:val="595959" w:themeColor="text1" w:themeTint="A6"/>
      <w:spacing w:val="15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5">
    <w:name w:val="Заголовок 1 Знак"/>
    <w:basedOn w:val="11"/>
    <w:link w:val="2"/>
    <w:uiPriority w:val="9"/>
    <w:rPr>
      <w:rFonts w:asciiTheme="majorHAnsi" w:hAnsiTheme="majorHAnsi" w:eastAsiaTheme="majorEastAsia" w:cstheme="majorBidi"/>
      <w:color w:val="2E75B6" w:themeColor="accent1" w:themeShade="BF"/>
      <w:sz w:val="40"/>
      <w:szCs w:val="40"/>
    </w:rPr>
  </w:style>
  <w:style w:type="character" w:customStyle="1" w:styleId="16">
    <w:name w:val="Заголовок 2 Знак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character" w:customStyle="1" w:styleId="17">
    <w:name w:val="Заголовок 3 Знак"/>
    <w:basedOn w:val="11"/>
    <w:link w:val="4"/>
    <w:semiHidden/>
    <w:qFormat/>
    <w:uiPriority w:val="9"/>
    <w:rPr>
      <w:rFonts w:eastAsiaTheme="majorEastAsia" w:cstheme="majorBidi"/>
      <w:color w:val="2E75B6" w:themeColor="accent1" w:themeShade="BF"/>
      <w:sz w:val="28"/>
      <w:szCs w:val="28"/>
    </w:rPr>
  </w:style>
  <w:style w:type="character" w:customStyle="1" w:styleId="18">
    <w:name w:val="Заголовок 4 Знак"/>
    <w:basedOn w:val="11"/>
    <w:link w:val="5"/>
    <w:semiHidden/>
    <w:uiPriority w:val="9"/>
    <w:rPr>
      <w:rFonts w:eastAsiaTheme="majorEastAsia" w:cstheme="majorBidi"/>
      <w:i/>
      <w:iCs/>
      <w:color w:val="2E75B6" w:themeColor="accent1" w:themeShade="BF"/>
      <w:sz w:val="28"/>
    </w:rPr>
  </w:style>
  <w:style w:type="character" w:customStyle="1" w:styleId="19">
    <w:name w:val="Заголовок 5 Знак"/>
    <w:basedOn w:val="11"/>
    <w:link w:val="6"/>
    <w:semiHidden/>
    <w:uiPriority w:val="9"/>
    <w:rPr>
      <w:rFonts w:eastAsiaTheme="majorEastAsia" w:cstheme="majorBidi"/>
      <w:color w:val="2E75B6" w:themeColor="accent1" w:themeShade="BF"/>
      <w:sz w:val="28"/>
    </w:rPr>
  </w:style>
  <w:style w:type="character" w:customStyle="1" w:styleId="20">
    <w:name w:val="Заголовок 6 Знак"/>
    <w:basedOn w:val="11"/>
    <w:link w:val="7"/>
    <w:semiHidden/>
    <w:uiPriority w:val="9"/>
    <w:rPr>
      <w:rFonts w:eastAsiaTheme="majorEastAsia" w:cstheme="majorBidi"/>
      <w:i/>
      <w:iCs/>
      <w:color w:val="595959" w:themeColor="text1" w:themeTint="A6"/>
      <w:sz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1">
    <w:name w:val="Заголовок 7 Знак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:sz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Заголовок 8 Знак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:sz w:val="28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3">
    <w:name w:val="Заголовок 9 Знак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:sz w:val="28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Заголовок Знак"/>
    <w:basedOn w:val="11"/>
    <w:link w:val="13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Подзаголовок Знак"/>
    <w:basedOn w:val="11"/>
    <w:link w:val="14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Цитата 2 Знак"/>
    <w:basedOn w:val="11"/>
    <w:link w:val="26"/>
    <w:qFormat/>
    <w:uiPriority w:val="29"/>
    <w:rPr>
      <w:rFonts w:ascii="Times New Roman" w:hAnsi="Times New Roman"/>
      <w:i/>
      <w:iCs/>
      <w:color w:val="404040" w:themeColor="text1" w:themeTint="BF"/>
      <w:sz w:val="28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1"/>
    <w:qFormat/>
    <w:uiPriority w:val="21"/>
    <w:rPr>
      <w:i/>
      <w:iCs/>
      <w:color w:val="2E75B6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2E75B5" w:themeColor="accent1" w:themeShade="BF" w:sz="4" w:space="10"/>
        <w:bottom w:val="single" w:color="2E75B5" w:themeColor="accent1" w:themeShade="BF" w:sz="4" w:space="10"/>
      </w:pBdr>
      <w:spacing w:before="360" w:after="360"/>
      <w:ind w:left="864" w:right="864"/>
      <w:jc w:val="center"/>
    </w:pPr>
    <w:rPr>
      <w:i/>
      <w:iCs/>
      <w:color w:val="2E75B6" w:themeColor="accent1" w:themeShade="BF"/>
    </w:rPr>
  </w:style>
  <w:style w:type="character" w:customStyle="1" w:styleId="31">
    <w:name w:val="Выделенная цитата Знак"/>
    <w:basedOn w:val="11"/>
    <w:link w:val="30"/>
    <w:qFormat/>
    <w:uiPriority w:val="30"/>
    <w:rPr>
      <w:rFonts w:ascii="Times New Roman" w:hAnsi="Times New Roman"/>
      <w:i/>
      <w:iCs/>
      <w:color w:val="2E75B6" w:themeColor="accent1" w:themeShade="BF"/>
      <w:sz w:val="28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2E75B6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467</Words>
  <Characters>2665</Characters>
  <Lines>22</Lines>
  <Paragraphs>6</Paragraphs>
  <TotalTime>5</TotalTime>
  <ScaleCrop>false</ScaleCrop>
  <LinksUpToDate>false</LinksUpToDate>
  <CharactersWithSpaces>3126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2026-01-20T02:13:00Z</dcterms:created>
  <dc:creator>Зоренька</dc:creator>
  <cp:lastModifiedBy>Admin</cp:lastModifiedBy>
  <dcterms:modified xsi:type="dcterms:W3CDTF">2026-01-20T13:59:53Z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81E80B30BF01415398EF3EB4C19EA322_12</vt:lpwstr>
  </property>
</Properties>
</file>