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6701F">
      <w:pPr>
        <w:spacing w:after="0"/>
        <w:ind w:firstLine="709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Перспективный план работы с родителями</w:t>
      </w:r>
    </w:p>
    <w:p w14:paraId="32882882">
      <w:pPr>
        <w:spacing w:after="0"/>
        <w:ind w:firstLine="709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  2023  -     2024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>уч. г.</w:t>
      </w:r>
    </w:p>
    <w:p w14:paraId="2C86D58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Старшая группа</w:t>
      </w:r>
    </w:p>
    <w:p w14:paraId="4BB953E9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Цель:</w:t>
      </w:r>
      <w:r>
        <w:rPr>
          <w:rFonts w:cs="Times New Roman"/>
          <w:sz w:val="24"/>
          <w:szCs w:val="24"/>
        </w:rPr>
        <w:t>установление позитивных продуктивных взаимоотношений ДОУ – Семья – Ребёнок.</w:t>
      </w:r>
    </w:p>
    <w:p w14:paraId="1FD4E544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Задачи:</w:t>
      </w:r>
    </w:p>
    <w:p w14:paraId="456C3074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 Повышение активности и ответственности семей воспитанников в вопросах воспитания, обучения и развития детей.</w:t>
      </w:r>
    </w:p>
    <w:p w14:paraId="628BA84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 Обеспечение информационно-просветительской поддержки выбора родителями направлений в развитии и воспитании посредством выработки компетентной педагогической позиции по отношению к собственному ребёнку, повышение уровня педагогической компетентности родителей.</w:t>
      </w:r>
    </w:p>
    <w:p w14:paraId="22C4B432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 Создание благоприятных  условий для активного вовлечения семей воспитанников в жизнедеятельность ДОУ.</w:t>
      </w:r>
    </w:p>
    <w:p w14:paraId="6F419F4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Развитие партнерских отношений с родителями в сфере досуговой деятельности детей 5–6 лет.</w:t>
      </w:r>
    </w:p>
    <w:p w14:paraId="43895591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 Реализация системы совместных мероприятий по всестороннему развитию детей 5–6 лет.</w:t>
      </w:r>
    </w:p>
    <w:p w14:paraId="5F43F50A">
      <w:pPr>
        <w:spacing w:after="0"/>
        <w:jc w:val="both"/>
        <w:rPr>
          <w:rFonts w:cs="Times New Roman"/>
          <w:b/>
          <w:sz w:val="24"/>
          <w:szCs w:val="24"/>
        </w:rPr>
      </w:pPr>
      <w:bookmarkStart w:id="0" w:name="_GoBack"/>
      <w:bookmarkEnd w:id="0"/>
    </w:p>
    <w:p w14:paraId="4D1C706D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</w:p>
    <w:p w14:paraId="5711DFBC">
      <w:pPr>
        <w:spacing w:after="0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СЕНТЯБРЬ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2755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11CD7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C5361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75998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5C07A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7325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2531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1.Цикл консультаций «Что нужно знать о ребёнке   5 – 6 лет»</w:t>
            </w:r>
          </w:p>
          <w:p w14:paraId="58B68F6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Информационный стенд «Развиваем связную речь ребёнка 5 – 6 лет»</w:t>
            </w:r>
          </w:p>
          <w:p w14:paraId="224549F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Индивидуальная беседа «Форма одежды в осенний период»</w:t>
            </w:r>
          </w:p>
          <w:p w14:paraId="6BE2EF7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Папка – передвижка «Осень».</w:t>
            </w:r>
          </w:p>
          <w:p w14:paraId="2EE5065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Памятка «Права детей»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873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Повышение педагогических знаний родителей об особенностях развития детей 5–6 лет.</w:t>
            </w:r>
          </w:p>
          <w:p w14:paraId="3E1DC8C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Повышение логопедических знаний родителей в вопросах речевого развития детей старшего дошкольного возраста.</w:t>
            </w:r>
          </w:p>
          <w:p w14:paraId="17ACA58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Информирование родителей о форме одежды воспитанников на осенний период в группе и на прогулке.</w:t>
            </w:r>
          </w:p>
          <w:p w14:paraId="5556219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Обогащение знаний родителей о текущем времени года (стихи, приметы и т.д.)</w:t>
            </w:r>
          </w:p>
          <w:p w14:paraId="6452EAD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Повышение знаний родителей в области прав и обязанностей детей.</w:t>
            </w:r>
          </w:p>
        </w:tc>
      </w:tr>
      <w:tr w14:paraId="15E91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04F3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AA4E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1.Организационное родительское собрание «Мы начинаем новый учебный год. Мы старшая группа».</w:t>
            </w:r>
          </w:p>
          <w:p w14:paraId="6FB4074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Анкетирование « Социальный паспорт семьи».</w:t>
            </w:r>
          </w:p>
          <w:p w14:paraId="7051366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Акция «Чистый участок, хорошее настроение».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C55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1.Знакомство родителей с образовательной программой ДОУ, с планом работы на год, целями и задачи, режимом дня, сеткой занятий.</w:t>
            </w:r>
          </w:p>
          <w:p w14:paraId="10BE7B6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Сбор и анализ информации о социальном статусе семей воспитанников.</w:t>
            </w:r>
          </w:p>
          <w:p w14:paraId="7690390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Подготовка территории игрового участка к осеннему периоду.</w:t>
            </w:r>
          </w:p>
        </w:tc>
      </w:tr>
      <w:tr w14:paraId="3D7D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E99E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1DF2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1.Развлечение «Осенняя пора, яркая листва».</w:t>
            </w:r>
          </w:p>
          <w:p w14:paraId="61EBE94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Выставка семейных работ «Дары Осени».</w:t>
            </w:r>
          </w:p>
          <w:p w14:paraId="35B74A2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3.Стенд «Отпускной»</w:t>
            </w:r>
          </w:p>
          <w:p w14:paraId="53A5B980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A47D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1.Вовлечение родителей в организацию и проведение совместного развлечения.</w:t>
            </w:r>
          </w:p>
          <w:p w14:paraId="4632722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Активизация творческого потенциала семей, совместной творческой работы детей и родителей.</w:t>
            </w:r>
          </w:p>
          <w:p w14:paraId="1852D9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Оформление фото – стенда о проведённых каникулах семей в летний период.</w:t>
            </w:r>
          </w:p>
        </w:tc>
      </w:tr>
      <w:tr w14:paraId="5D879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42B6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1397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1.Мастер – класс «Осенние фантазии».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5CB5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1.Обучение родителей технике создания осенних композиций из природного материала, поделок из овощей и фруктов.</w:t>
            </w:r>
          </w:p>
        </w:tc>
      </w:tr>
    </w:tbl>
    <w:p w14:paraId="37096BD6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ОКТЯБРЬ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5C5C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AC2B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CB562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72E6A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0D91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3B97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FCBF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1.Цикл консультаций «В здоровом теле, здоровый дух».</w:t>
            </w:r>
          </w:p>
          <w:p w14:paraId="59FF1C9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Индивидуальная беседа «Как не скучно провести выходные».</w:t>
            </w:r>
          </w:p>
          <w:p w14:paraId="2AF9638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3.Памятка «Изучение дошкольником английского языка».</w:t>
            </w:r>
          </w:p>
          <w:p w14:paraId="0411351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4.Информационный стенд «Правила дорожного движения»</w:t>
            </w:r>
          </w:p>
          <w:p w14:paraId="5EEE0DE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5.Рекомендация «Воспитание добротой»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79C0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Формирование единого подхода к методам оздоровления и закаливания детей в условиях ДОУ и дома в рамках проектной деятельности.</w:t>
            </w:r>
          </w:p>
          <w:p w14:paraId="6C4974D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2.Повышение педагогической грамотности родителей в области организации досуга детей.</w:t>
            </w:r>
          </w:p>
          <w:p w14:paraId="5914FE4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Информирование родителей  о влиянии изучения иностранного языка на развитие речи ребенка.</w:t>
            </w:r>
          </w:p>
          <w:p w14:paraId="156CBCD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4.Оказаниеродителям методической помощи в воспитании у детей навыков безопасного поведения на улицах города.</w:t>
            </w:r>
          </w:p>
          <w:p w14:paraId="0795816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5.Повышение педагогической компетентности родителей в вопросе гуманного воспитания.</w:t>
            </w:r>
          </w:p>
        </w:tc>
      </w:tr>
      <w:tr w14:paraId="2BD0B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EA02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3513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1.Мастер – класс «Закаливающий коврик» в рамках проектной деятельности.</w:t>
            </w:r>
          </w:p>
          <w:p w14:paraId="10804CC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Тестирование «Закаливающие процедуры»</w:t>
            </w:r>
          </w:p>
          <w:p w14:paraId="7C2510E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Акция «Поможем птицам»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59FF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1.Обучение родителей способам и методам создания ковриков для закаливания.</w:t>
            </w:r>
          </w:p>
          <w:p w14:paraId="33D7B0B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2.Сбор информации знаний родителей о закаливании, составление списка закаливающихся.</w:t>
            </w:r>
          </w:p>
          <w:p w14:paraId="74A2FCF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3.Изготовление и установка кормушек для птиц на участке и территории ДОУ.</w:t>
            </w:r>
          </w:p>
        </w:tc>
      </w:tr>
      <w:tr w14:paraId="12429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84EF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A8FF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1.Праздник «Бабушкины посиделки».</w:t>
            </w:r>
          </w:p>
          <w:p w14:paraId="79910FC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2.Выставка «Овощные чудеса».</w:t>
            </w:r>
          </w:p>
          <w:p w14:paraId="7539561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3.Стен – газета «Бабушка рядышком с Дедушкой»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8FAE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1.Вовлечение бабушек и дедушек в совместное проведение праздника в ДОУ, создание положительных эмоций.</w:t>
            </w:r>
          </w:p>
          <w:p w14:paraId="74ADAF6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2.Активизация творческих возможностей семей воспитанников, способствование совместному семейному творчеству.</w:t>
            </w:r>
          </w:p>
          <w:p w14:paraId="462EF38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3.Оформление стен – газеты ко Дню пожилого человека (фото, стихи, рисунки).</w:t>
            </w:r>
          </w:p>
        </w:tc>
      </w:tr>
      <w:tr w14:paraId="38D74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A9A6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35BB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1.Гостиная «Влияние поэзии на речевое развитие детей 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2F2B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1.Повышение уровня педагогической культуры родителей в вопросе речевого развития детей.</w:t>
            </w:r>
          </w:p>
        </w:tc>
      </w:tr>
    </w:tbl>
    <w:p w14:paraId="36A8208A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НОЯБРЬ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7D37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5303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77EE7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DC4459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65693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BAA9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B924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1.Цикл консультаций «Развитие творческих способностей дошкольника»</w:t>
            </w:r>
          </w:p>
          <w:p w14:paraId="53E5034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2.Индивидуальная беседа «Вакцинация от гриппа и ОРВИ»</w:t>
            </w:r>
          </w:p>
          <w:p w14:paraId="13BB0DF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Информационный стенд «Дошкольник и компьютер»</w:t>
            </w:r>
          </w:p>
          <w:p w14:paraId="0A1464E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4.Памятка  «Почему ребёнок говорит неправильно»</w:t>
            </w:r>
          </w:p>
          <w:p w14:paraId="37CCB66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5.Рекомендация «Осторожно! Грипп и ОРВИ»</w:t>
            </w:r>
          </w:p>
          <w:p w14:paraId="437E0ADF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3E01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Повышение педагогической грамотности родителей в художественно – эстетическом воспитании детей.</w:t>
            </w:r>
          </w:p>
          <w:p w14:paraId="5969568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2.Предоставление родителям информация о необходимости проведения вакцинации</w:t>
            </w:r>
          </w:p>
          <w:p w14:paraId="392885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Информирование родителей о плюсах  минусах использования компьютера ребёнком.</w:t>
            </w:r>
          </w:p>
          <w:p w14:paraId="62A4DB9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4.Пропаганда логопедических знаний и психолого– педагогическое просвещение родителей.</w:t>
            </w:r>
          </w:p>
          <w:p w14:paraId="6989C57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Пропаганда знаний родителей о мерах профилактики и способах лечения простудных заболеваний</w:t>
            </w:r>
          </w:p>
        </w:tc>
      </w:tr>
      <w:tr w14:paraId="76646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C25A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C983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1.Мастер – класс «Чесночница».</w:t>
            </w:r>
          </w:p>
          <w:p w14:paraId="365F9A5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2.Ярмарка – выставка «Наши мамы – рукодельницы».</w:t>
            </w:r>
          </w:p>
          <w:p w14:paraId="0CB09DB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3.Недописанный тезис  «Счастливая семья – это…»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EA84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Изготовление с родителями чесночных кулонов для профилактики ОРВИ и простуды.</w:t>
            </w:r>
          </w:p>
          <w:p w14:paraId="57AB8EB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Активизация участия родителей в жизни ДОУ.</w:t>
            </w:r>
          </w:p>
          <w:p w14:paraId="6B8F600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Привлечение внимания родителей к данной теме, пропаганда семейных ценностей.</w:t>
            </w:r>
          </w:p>
        </w:tc>
      </w:tr>
      <w:tr w14:paraId="0119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13F0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C5DB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1.Праздник «День Матери»</w:t>
            </w:r>
          </w:p>
          <w:p w14:paraId="4A2F0BF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2.Спортивный досуг «Мы здоровы и крепки, как на Руси богатыри»</w:t>
            </w:r>
          </w:p>
          <w:p w14:paraId="39A2D77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3.Фото – выставка «Мама, Папа, Я – здоровая семья».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184A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Создание положительных эмоциональных переживаний детей и родителей от совместного празднования мероприятия.</w:t>
            </w:r>
          </w:p>
          <w:p w14:paraId="01BA643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Объединение семей группы в совместной досуговой деятельности в рамках проектной деятельности.</w:t>
            </w:r>
          </w:p>
          <w:p w14:paraId="66A272C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Активизация творческого потенциала родителей в рамках проектной деятельности.</w:t>
            </w:r>
          </w:p>
        </w:tc>
      </w:tr>
      <w:tr w14:paraId="6700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5693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7D0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1.Вечер встречи с медицинским работником.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56C7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1.Привлечение родителей к совместному с ДОУ использованию современных здоровьесберегающих технологий.</w:t>
            </w:r>
          </w:p>
        </w:tc>
      </w:tr>
    </w:tbl>
    <w:p w14:paraId="0F05BE0B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ДЕКАБРЬ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0D0B4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8724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4F62B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4AA6F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7BCF7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7191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ACD8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Цикл консультаций «Учим стихи быстро и легко».</w:t>
            </w:r>
          </w:p>
          <w:p w14:paraId="0F3C11D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Информационный стенд «Новый Год дома»</w:t>
            </w:r>
          </w:p>
          <w:p w14:paraId="6269461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Папка – передвижка «Зима»</w:t>
            </w:r>
          </w:p>
          <w:p w14:paraId="0CBE857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Памятка «Что нельзя говорить ребёнку»</w:t>
            </w:r>
          </w:p>
          <w:p w14:paraId="7472F46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Индивидуальная беседа «Одежда ребёнка зимой»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6DB6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1.Оказание методической помощи родителям в заучивании стихотворений.</w:t>
            </w:r>
          </w:p>
          <w:p w14:paraId="7CECAD8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2.Обогащение знаний родителей о традициях праздновании Нового Года: приметы, рецепты, зимние забавы и игры.</w:t>
            </w:r>
          </w:p>
          <w:p w14:paraId="1EC8FDA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Обогащение знаний родителей о текущем времени года (приметы, пословицы и т.д.)</w:t>
            </w:r>
          </w:p>
          <w:p w14:paraId="1FB8277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Пропаганда доброжелательности в общении с детьми.</w:t>
            </w:r>
          </w:p>
          <w:p w14:paraId="76CEEFB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Информирование родителей о форме одежды воспитанников на осенний период в группе и на прогулке.</w:t>
            </w:r>
          </w:p>
        </w:tc>
      </w:tr>
      <w:tr w14:paraId="79DD4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8997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4F88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Родительское собрание. Вечер «Заходите к нам на чай» (День Чая – 15 декабря)</w:t>
            </w:r>
          </w:p>
          <w:p w14:paraId="3A4151B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2.Акция «Новый Год детям».</w:t>
            </w:r>
          </w:p>
          <w:p w14:paraId="64ECEFE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Интервьюирование «Я вспоминаю Новый Год».</w:t>
            </w:r>
          </w:p>
          <w:p w14:paraId="70BD8873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8A1C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1.Развитие позитивных взаимоотношений работников ДОУ и родителей воспитанников, решение орг. вопросов.</w:t>
            </w:r>
          </w:p>
          <w:p w14:paraId="5BD449C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Привлечение родителей к новогоднему оформлению группы и участка.</w:t>
            </w:r>
          </w:p>
          <w:p w14:paraId="7A1E5CD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Создать условия для детских воспоминаний родителей о Новом Годе.</w:t>
            </w:r>
          </w:p>
        </w:tc>
      </w:tr>
      <w:tr w14:paraId="3BF56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BC666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112C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1.Конкурс – выставка «Ёлочка – зелёная красавица»</w:t>
            </w:r>
          </w:p>
          <w:p w14:paraId="5A2A06D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2.Конкурс – выставка «Символ Года»</w:t>
            </w:r>
          </w:p>
          <w:p w14:paraId="28372A5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Праздник «Новый Год у ворот»</w:t>
            </w:r>
          </w:p>
          <w:p w14:paraId="675F549E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  <w:p w14:paraId="4F3E2084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2501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1.Активизация творческого потенциала семей.</w:t>
            </w:r>
          </w:p>
          <w:p w14:paraId="231B156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Привлечение родителей воспитанников группы к участию в конкурсе совместного творчества детей и родителей.</w:t>
            </w:r>
          </w:p>
          <w:p w14:paraId="610FF34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Создание положительных эмоциональных переживаний детей и родителей от совместного празднования мероприятия.</w:t>
            </w:r>
          </w:p>
        </w:tc>
      </w:tr>
      <w:tr w14:paraId="7C4BE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9DD1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62C29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Собрание – встреча «Безопасность на каникулах»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F3C5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Инструктаж родителей по вопросу безопасности детей зимой и во время новогодних каникул.</w:t>
            </w:r>
          </w:p>
        </w:tc>
      </w:tr>
    </w:tbl>
    <w:p w14:paraId="05EF8BC1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ЯНВАРЬ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5B941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1201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8D5F0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4523F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5BBF6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DDC5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B64E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Цикл консультаций «Каков родитель, таков и ребёнок»</w:t>
            </w:r>
          </w:p>
          <w:p w14:paraId="682BB81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2.Индивидуальная беседа «Чем заняться дома с детьми в морозную погоду»</w:t>
            </w:r>
          </w:p>
          <w:p w14:paraId="27223D3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Информационный стенд «Зимние неприятности. Обморожение».</w:t>
            </w:r>
          </w:p>
          <w:p w14:paraId="1969701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Памятка «Почему дети ведут себя «ПЛОХО»»</w:t>
            </w:r>
          </w:p>
          <w:p w14:paraId="3F66384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Рекомендация «Зимние виды спорта с детьми»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88F9F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1.Повышение педагогической культуры родителей при общении  с ребёнком.</w:t>
            </w:r>
          </w:p>
          <w:p w14:paraId="54E974B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.Ознакомление родителей с разнообразием настольных игр, занятий, которые можно проводить дома.</w:t>
            </w:r>
          </w:p>
          <w:p w14:paraId="1B2F1BA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3.Повышение знаний родителей об оказании первой медицинской помощи при обморожениях.</w:t>
            </w:r>
          </w:p>
          <w:p w14:paraId="7944654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4.Оказание психолого– педагогической помощи родителям.</w:t>
            </w:r>
          </w:p>
          <w:p w14:paraId="4FED400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5.Привлечение родителей к совместным с детьми занятиям зимним видам спорта.</w:t>
            </w:r>
          </w:p>
        </w:tc>
      </w:tr>
      <w:tr w14:paraId="46F8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0A01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9990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1.Акция «Чистый участок детям»</w:t>
            </w:r>
          </w:p>
          <w:p w14:paraId="48738D2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2.Вечер «Вопрос – ответ»</w:t>
            </w:r>
          </w:p>
          <w:p w14:paraId="462658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3.Акция «Обними меня покрепче» (День объятий – 21 января)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F05D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 Организация родителей к уборке снега на участке, создание позитивного общения между родителями и сотрудниками ДОУ.</w:t>
            </w:r>
          </w:p>
          <w:p w14:paraId="4F00FA3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2.Оказание педагогической помощи в вопросах воспитания и обучения детей.</w:t>
            </w:r>
          </w:p>
          <w:p w14:paraId="738B6D9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Создание позитивных взаимоотношений между семьями воспитанников и детьми.</w:t>
            </w:r>
          </w:p>
        </w:tc>
      </w:tr>
      <w:tr w14:paraId="466B9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35E0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B6C8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1.Развлечение «Коляда, коляда…»</w:t>
            </w:r>
          </w:p>
          <w:p w14:paraId="502CFDA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2.Выставка рисунков «Наши новогодние забавы»</w:t>
            </w:r>
          </w:p>
          <w:p w14:paraId="14AE949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3.Спортивное развлечение «Олимпийские игры»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64D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Создание положительных эмоциональных переживаний детей и родителей от совместного досуга.</w:t>
            </w:r>
          </w:p>
          <w:p w14:paraId="236663F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2.Активизация совместного семейного творчества.</w:t>
            </w:r>
          </w:p>
          <w:p w14:paraId="2A16C40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3.Пропаганда зимних видов спорта, получение положительных эмоций от совместного досуга.</w:t>
            </w:r>
          </w:p>
        </w:tc>
      </w:tr>
      <w:tr w14:paraId="4594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8381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BBA7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1.Семинар «Методы, повышающие познавательно – речевую активность дошкольников»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E573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Повышение логопедических знаний родителей для занятий с ребёнком в домашних условиях.</w:t>
            </w:r>
          </w:p>
        </w:tc>
      </w:tr>
    </w:tbl>
    <w:p w14:paraId="63973804">
      <w:pPr>
        <w:spacing w:after="0"/>
        <w:ind w:firstLine="709"/>
        <w:rPr>
          <w:rFonts w:cs="Times New Roman"/>
          <w:b/>
          <w:sz w:val="24"/>
          <w:szCs w:val="24"/>
        </w:rPr>
      </w:pPr>
    </w:p>
    <w:p w14:paraId="3B4CEB83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ФЕВРАЛЬ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28DB3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3D65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166B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F8342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617D0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35E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E68C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Памятка «Патриотическое воспитание в семье»</w:t>
            </w:r>
          </w:p>
          <w:p w14:paraId="5D0F846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2.Информационный стенд «С чего начинается Родина?»</w:t>
            </w:r>
          </w:p>
          <w:p w14:paraId="37582EC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Цикл консультаций «Речь ребёнка. Трудные звуки».</w:t>
            </w:r>
          </w:p>
          <w:p w14:paraId="4D065DD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4.Рекомендация «Дыхательная гимнастика».</w:t>
            </w:r>
          </w:p>
          <w:p w14:paraId="546A55D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Индивидуальная беседа «Мультфильмы: полезные и не очень».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C7A9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Оказание методической помощи родителям в вопросе патриотического воспитания в домашних условиях</w:t>
            </w:r>
          </w:p>
          <w:p w14:paraId="72A6D58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2.Обогащение компетентных знаний родителей о Родине, в рамках проектной деятельности.</w:t>
            </w:r>
          </w:p>
          <w:p w14:paraId="0559A4F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Повышение логопедических знаний родителей для занятий с ребёнком дома.</w:t>
            </w:r>
          </w:p>
          <w:p w14:paraId="5B1B19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Оказание методической помощи родителям ознакомление с приёмами и упражнениями для развития дыхательной системы.</w:t>
            </w:r>
          </w:p>
          <w:p w14:paraId="39AA9E0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Обратить внимание родителей к выбору развивающих и познавательных мультфильмов для просмотра.</w:t>
            </w:r>
          </w:p>
        </w:tc>
      </w:tr>
      <w:tr w14:paraId="3FF72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F49A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93F7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Эссе «Наш ребёнок через 10 лет».</w:t>
            </w:r>
          </w:p>
          <w:p w14:paraId="7050A02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2.Вечер поэзии «Великий и Могучий Русский Язык» (Международный День Родного Языка – 21 февраля)</w:t>
            </w:r>
          </w:p>
          <w:p w14:paraId="601C1C6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3.Стен – газета «С праздником, наши Защитники»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9A1F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1.Привлечение внимания родителей к данной теме, пропаганда детства как важного периода социализации личности ребёнка.</w:t>
            </w:r>
          </w:p>
          <w:p w14:paraId="2247235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Развитие позитивных взаимоотношений работников ДОУ и родителей воспитанников.</w:t>
            </w:r>
          </w:p>
          <w:p w14:paraId="61EF9A1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3.Активизация родителей в оформлении поздравительной  газеты к празднику.</w:t>
            </w:r>
          </w:p>
        </w:tc>
      </w:tr>
      <w:tr w14:paraId="416F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9F6F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3681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1.Развлечение «Ай да Папа!»</w:t>
            </w:r>
          </w:p>
          <w:p w14:paraId="419CD50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2.Выставка рисунков «Защитники Отечества»</w:t>
            </w:r>
          </w:p>
          <w:p w14:paraId="60BA939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3.Театральный досуг «Мы актёры и актрисы заслужили бенефиса».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CC93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Создание положительных эмоций детей и родителей от совместного досуга.</w:t>
            </w:r>
          </w:p>
          <w:p w14:paraId="157F45A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Активизация совместного семейного творчества.</w:t>
            </w:r>
          </w:p>
          <w:p w14:paraId="4E9EE97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Развитие позитивных взаимоотношений между семьями воспитанников.</w:t>
            </w:r>
          </w:p>
        </w:tc>
      </w:tr>
      <w:tr w14:paraId="25750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A7F3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0789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1.Лекция «Роль семейных взаимоотношений в нравственном формировании личности ребенка»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F177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1.Привитие эффективного воздействия старшего поколения на нравственное формирование личности ребенка.</w:t>
            </w:r>
          </w:p>
        </w:tc>
      </w:tr>
    </w:tbl>
    <w:p w14:paraId="14901DA3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МАРТ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22D96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DB60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E07A3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7B5E1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143C3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348F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379A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Цикл консультаций «Музыка в жизни ребёнка».</w:t>
            </w:r>
          </w:p>
          <w:p w14:paraId="08BE1B6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Информационный стенд «Символика РФ» в рамках реализации проекта.</w:t>
            </w:r>
          </w:p>
          <w:p w14:paraId="2A60BF7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Индивидуальная беседа «Форма одежды в весенний период».</w:t>
            </w:r>
          </w:p>
          <w:p w14:paraId="3D15C9E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4.Памятка «Весенний авитаминоз».</w:t>
            </w:r>
          </w:p>
          <w:p w14:paraId="2D9D110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5.Папка – передвижка «Весна».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2803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Повышение педагогической грамотности родителей в художественно – эстетическом воспитании детей.</w:t>
            </w:r>
          </w:p>
          <w:p w14:paraId="5E1DE64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2.Обогащение знаний родителей об истории и культуре своей страны в рамках реализации проекта</w:t>
            </w:r>
          </w:p>
          <w:p w14:paraId="3C17BDB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Информирование родителей о форме одежды воспитанников в весенний период в группе и на прогулке.</w:t>
            </w:r>
          </w:p>
          <w:p w14:paraId="75D59E0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Информирование родителей о профилактике весеннего авитаминоза.</w:t>
            </w:r>
          </w:p>
          <w:p w14:paraId="1F1C1AC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Обогащение знаний родителей о текущем времени года (приметы, пословицы и т.д.)</w:t>
            </w:r>
          </w:p>
        </w:tc>
      </w:tr>
      <w:tr w14:paraId="42FC5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BEC1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C4D2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1.Стен – газета «Милые наши женщины».</w:t>
            </w:r>
          </w:p>
          <w:p w14:paraId="45AD034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Мастер – класс «Цветы - оригами».</w:t>
            </w:r>
          </w:p>
          <w:p w14:paraId="681810B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Уборка территории участка.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6361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Активизация родителей в оформлении поздравительного стенда к празднику.</w:t>
            </w:r>
          </w:p>
          <w:p w14:paraId="6695E2A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Обучение родителей технике создания цветов из бумаги в технике оригами.</w:t>
            </w:r>
          </w:p>
          <w:p w14:paraId="1F23FF0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Уборка снега на прогулочном игровом участке, подготовка к весеннему сезону.</w:t>
            </w:r>
          </w:p>
        </w:tc>
      </w:tr>
      <w:tr w14:paraId="3DDFE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90DE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647A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1.Праздник «Весенний женский день»</w:t>
            </w:r>
          </w:p>
          <w:p w14:paraId="7B7C189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2.Выставка семейных рисунков «Наша любимая женщина»</w:t>
            </w:r>
          </w:p>
          <w:p w14:paraId="2B077EA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3.Игровой досуг «Широка Масленица».</w:t>
            </w:r>
          </w:p>
          <w:p w14:paraId="59934AAC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49F8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1.Создание положительных эмоциональных переживаний детей и родителей от совместного досуга.</w:t>
            </w:r>
          </w:p>
          <w:p w14:paraId="0089896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Активизация творческого потенциала семей, совместной творческой работы детей и родителей</w:t>
            </w:r>
          </w:p>
          <w:p w14:paraId="3768786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Объединение семей группы в совместной досуговой деятельности.</w:t>
            </w:r>
          </w:p>
        </w:tc>
      </w:tr>
      <w:tr w14:paraId="3545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6C723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5BCF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1.Лекция «Животный и растительный мир России» в рамках проектной деятельности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FDAB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1.Обогащение теоретических знаний родителей по данной теме.</w:t>
            </w:r>
          </w:p>
        </w:tc>
      </w:tr>
    </w:tbl>
    <w:p w14:paraId="5594D009">
      <w:pPr>
        <w:spacing w:after="0"/>
        <w:ind w:firstLine="709"/>
        <w:rPr>
          <w:rFonts w:cs="Times New Roman"/>
          <w:sz w:val="24"/>
          <w:szCs w:val="24"/>
        </w:rPr>
      </w:pPr>
    </w:p>
    <w:p w14:paraId="48FDD1CB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АПРЕЛЬ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75A5C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6417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B7C6F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152E4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576A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55F9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90F46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1.Информационный стенд «Неведомые дали».</w:t>
            </w:r>
          </w:p>
          <w:p w14:paraId="27FCF77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2.Рекомендация «Раскрываем тайны детского рисунка»</w:t>
            </w:r>
          </w:p>
          <w:p w14:paraId="5A3AD0D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Цикл консультаций «Зрение дошкольника»</w:t>
            </w:r>
          </w:p>
          <w:p w14:paraId="07F9F9C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4.Памятка «Весенний лед – место для опасностей»</w:t>
            </w:r>
          </w:p>
          <w:p w14:paraId="1BEF9E6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5.Индивидуальная беседа «Детская дружба».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BE8B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1.Обогащение знаний родителей о космосе.</w:t>
            </w:r>
          </w:p>
          <w:p w14:paraId="423ADF5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2.Распространение педагогической грамотности среди родителей по данной тематике.</w:t>
            </w:r>
          </w:p>
          <w:p w14:paraId="6797BF6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3.Обогащение педагогических знаний родителей по данной тематике.</w:t>
            </w:r>
          </w:p>
          <w:p w14:paraId="4397FE8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4.Повышение качества работы родителей по вопросу о безопасности детей.</w:t>
            </w:r>
          </w:p>
          <w:p w14:paraId="390D89B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5.Повышение педагогической грамотности родителей на тему общения ребенка– дошкольника со сверстниками.</w:t>
            </w:r>
          </w:p>
        </w:tc>
      </w:tr>
      <w:tr w14:paraId="17B7F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02AC62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BE59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1.Реализация проектной деятельности.</w:t>
            </w:r>
          </w:p>
          <w:p w14:paraId="6CEB78A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Тестирование «Россия – Родина Моя».</w:t>
            </w:r>
          </w:p>
          <w:p w14:paraId="5CD4E78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Выставка детской художественной литературы «Мы читаем детям вслух».</w:t>
            </w:r>
          </w:p>
          <w:p w14:paraId="6EC31E6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(Международный День Детской Книги – 2 апреля)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13E2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Оформление стен – газеты, фото – альбома, активизация участия родителей в работе детского сада через проектную деятельность.</w:t>
            </w:r>
          </w:p>
          <w:p w14:paraId="6969A8E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Выявление уровня знаний родителей, полученных в рамках реализации проекта.</w:t>
            </w:r>
          </w:p>
          <w:p w14:paraId="15812D6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Вовлечение родителей в работу ДОУ по познавательно–речевому и художественно – эстетическому развитию детей.</w:t>
            </w:r>
          </w:p>
        </w:tc>
      </w:tr>
      <w:tr w14:paraId="1566B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9805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CDFB8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1.Конкурс семейных поделок «Матрёшка».</w:t>
            </w:r>
          </w:p>
          <w:p w14:paraId="28EC796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2.Выставка семейных поделок «Пасха»</w:t>
            </w:r>
          </w:p>
          <w:p w14:paraId="4AB12BD4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3.Спортивное развлечение «5 минут полёт нормальный».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B499F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1.Активизация творческого потенциала семей в рамках проектной деятельности.</w:t>
            </w:r>
          </w:p>
          <w:p w14:paraId="227417E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2.Активизация совместной творческой работы детей и родителей.</w:t>
            </w:r>
          </w:p>
          <w:p w14:paraId="5AC6BDA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3.Создание положительных эмоций детей и родителей от совместного досуга.</w:t>
            </w:r>
          </w:p>
        </w:tc>
      </w:tr>
      <w:tr w14:paraId="4B6FE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9006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2151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Вечер встреч «Танец – это жизнь!»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EDA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1.Повышение педагогических знаний родителей о влиянии хореографии на физическое и художественное воспитание детей.</w:t>
            </w:r>
          </w:p>
        </w:tc>
      </w:tr>
    </w:tbl>
    <w:p w14:paraId="1E49616B">
      <w:pPr>
        <w:spacing w:after="0"/>
        <w:ind w:firstLine="70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МАЙ</w:t>
      </w:r>
    </w:p>
    <w:tbl>
      <w:tblPr>
        <w:tblStyle w:val="15"/>
        <w:tblW w:w="14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5389"/>
        <w:gridCol w:w="6949"/>
      </w:tblGrid>
      <w:tr w14:paraId="3DD3E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AF74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C20A1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C73D0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Задачи</w:t>
            </w:r>
          </w:p>
        </w:tc>
      </w:tr>
      <w:tr w14:paraId="2506B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ECAC3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Информационное просвещение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660D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Цикл консультаций «Роль книги в жизни ребёнка».</w:t>
            </w:r>
          </w:p>
          <w:p w14:paraId="7EC2FCB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Памятка ««Осторожно - Солнце».</w:t>
            </w:r>
          </w:p>
          <w:p w14:paraId="7F68229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Информационный стенд «Полезные игрушки».</w:t>
            </w:r>
          </w:p>
          <w:p w14:paraId="6703F90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Индивидуальная беседа «Домашние питомцы»</w:t>
            </w:r>
          </w:p>
          <w:p w14:paraId="3AE0862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Стенд «Мы помним, мы гордимся»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71FF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1.Информирование родителей о значении книги в познавательно – речевом развитии дошкольника.</w:t>
            </w:r>
          </w:p>
          <w:p w14:paraId="24E14CF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Обогащение знаний родителей о пребывании детей на солнце, о воздействии солнечных лучей на детский организм.</w:t>
            </w:r>
          </w:p>
          <w:p w14:paraId="7252BFE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Повышение педагогической грамотности родителей в грамотном выборе игрушек в соответствии с возрастом детей.</w:t>
            </w:r>
          </w:p>
          <w:p w14:paraId="6B99CE46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 Информирование родителей о роли домашних животных в нравственном воспитании детей.</w:t>
            </w:r>
          </w:p>
          <w:p w14:paraId="068B31E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5. Обогащение знаний родителей об истории родной страны.</w:t>
            </w:r>
          </w:p>
        </w:tc>
      </w:tr>
      <w:tr w14:paraId="36AE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28E2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педагогов с родителями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3DC68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1.Итоговое родительское собрание «Чего мы добились, чему научились»</w:t>
            </w:r>
          </w:p>
          <w:p w14:paraId="7ABE959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Акция «Пусть цветёт наш детский сад!».</w:t>
            </w:r>
          </w:p>
          <w:p w14:paraId="0B40A463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День открытых дверей «Приходите в гости к нам!».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F296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1.Информирование родителей о результатах прошедшего учебного года, решение орг.вопросов.</w:t>
            </w:r>
          </w:p>
          <w:p w14:paraId="77153507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Вовлечение родителей к совместной подготовке участка к летнему сезону</w:t>
            </w:r>
          </w:p>
          <w:p w14:paraId="03A0461B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Создание единого пространства открытости и общности в деятельности семья – ДОУ</w:t>
            </w:r>
          </w:p>
        </w:tc>
      </w:tr>
      <w:tr w14:paraId="66B71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D49DC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Совместная деятельность детей – педагогов–родителей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76D8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1.Экскурсия с родителями к «Вечному огню»</w:t>
            </w:r>
          </w:p>
          <w:p w14:paraId="769061BD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Досуговая деятельность «Парад Победы»</w:t>
            </w:r>
          </w:p>
          <w:p w14:paraId="243138DA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 Развлечение «День Семьи, Любви и Верности»</w:t>
            </w:r>
          </w:p>
          <w:p w14:paraId="0F5EDA57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AF89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 Привлечение к совместному познавательному досугу всех семей группы.</w:t>
            </w:r>
          </w:p>
          <w:p w14:paraId="054FD9E1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 Вовлечение родителей в совместную продуктивную деятельность по нравственно – патриотическому воспитанию детей</w:t>
            </w:r>
          </w:p>
          <w:p w14:paraId="63664D7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3.Создание положительных эмоций детей и родителей от совместного досуга.</w:t>
            </w:r>
          </w:p>
        </w:tc>
      </w:tr>
      <w:tr w14:paraId="2544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DC9B5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Образование родителей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FE890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1.Лекция «Безопасность на каникулах»</w:t>
            </w:r>
          </w:p>
        </w:tc>
        <w:tc>
          <w:tcPr>
            <w:tcW w:w="6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9C4E9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1.Инструктаж родителей по вопросу безопасности детей  в летний период.</w:t>
            </w:r>
          </w:p>
        </w:tc>
      </w:tr>
    </w:tbl>
    <w:p w14:paraId="3EE7D8F5">
      <w:pPr>
        <w:spacing w:after="0"/>
        <w:ind w:firstLine="709"/>
        <w:rPr>
          <w:rFonts w:cs="Times New Roman"/>
          <w:sz w:val="24"/>
          <w:szCs w:val="24"/>
        </w:rPr>
      </w:pPr>
    </w:p>
    <w:p w14:paraId="5FF426F4">
      <w:pPr>
        <w:spacing w:after="0"/>
        <w:ind w:firstLine="709"/>
        <w:rPr>
          <w:rFonts w:cs="Times New Roman"/>
          <w:sz w:val="24"/>
          <w:szCs w:val="24"/>
        </w:rPr>
      </w:pPr>
    </w:p>
    <w:sectPr>
      <w:pgSz w:w="16838" w:h="11906" w:orient="landscape"/>
      <w:pgMar w:top="720" w:right="720" w:bottom="720" w:left="720" w:header="709" w:footer="709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F5"/>
    <w:rsid w:val="000E1AA4"/>
    <w:rsid w:val="0019419A"/>
    <w:rsid w:val="006C0B77"/>
    <w:rsid w:val="008242FF"/>
    <w:rsid w:val="008645F5"/>
    <w:rsid w:val="00870751"/>
    <w:rsid w:val="00871C7D"/>
    <w:rsid w:val="00922C48"/>
    <w:rsid w:val="009B3FC8"/>
    <w:rsid w:val="00AA073A"/>
    <w:rsid w:val="00B915B7"/>
    <w:rsid w:val="00C43600"/>
    <w:rsid w:val="00CE39A4"/>
    <w:rsid w:val="00EA59DF"/>
    <w:rsid w:val="00EE4070"/>
    <w:rsid w:val="00F12C76"/>
    <w:rsid w:val="3FFB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40" w:lineRule="auto"/>
    </w:pPr>
    <w:rPr>
      <w:rFonts w:ascii="Times New Roman" w:hAnsi="Times New Roman" w:eastAsiaTheme="minorHAnsi" w:cstheme="minorBidi"/>
      <w:kern w:val="2"/>
      <w:sz w:val="28"/>
      <w:szCs w:val="22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E75B6" w:themeColor="accent1" w:themeShade="BF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5">
    <w:name w:val="Table Grid"/>
    <w:basedOn w:val="12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E75B6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E75B6" w:themeColor="accent1" w:themeShade="BF"/>
      <w:sz w:val="28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E75B6" w:themeColor="accent1" w:themeShade="BF"/>
      <w:sz w:val="28"/>
    </w:rPr>
  </w:style>
  <w:style w:type="character" w:customStyle="1" w:styleId="21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:sz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:sz w:val="28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qFormat/>
    <w:uiPriority w:val="29"/>
    <w:rPr>
      <w:rFonts w:ascii="Times New Roman" w:hAnsi="Times New Roman"/>
      <w:i/>
      <w:iCs/>
      <w:color w:val="404040" w:themeColor="text1" w:themeTint="BF"/>
      <w:sz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2E75B6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2">
    <w:name w:val="Выделенная цитата Знак"/>
    <w:basedOn w:val="11"/>
    <w:link w:val="31"/>
    <w:qFormat/>
    <w:uiPriority w:val="30"/>
    <w:rPr>
      <w:rFonts w:ascii="Times New Roman" w:hAnsi="Times New Roman"/>
      <w:i/>
      <w:iCs/>
      <w:color w:val="2E75B6" w:themeColor="accent1" w:themeShade="BF"/>
      <w:sz w:val="28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2547</Words>
  <Characters>14524</Characters>
  <Lines>121</Lines>
  <Paragraphs>34</Paragraphs>
  <TotalTime>28</TotalTime>
  <ScaleCrop>false</ScaleCrop>
  <LinksUpToDate>false</LinksUpToDate>
  <CharactersWithSpaces>17037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2026-01-20T02:21:00Z</dcterms:created>
  <dc:creator>Зоренька</dc:creator>
  <cp:lastModifiedBy>Admin</cp:lastModifiedBy>
  <dcterms:modified xsi:type="dcterms:W3CDTF">2026-01-20T13:58:39Z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32347F95FBB04F8B9DC5785FB4996FA0_12</vt:lpwstr>
  </property>
</Properties>
</file>