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B8BAF5" w14:textId="77777777" w:rsidR="00E429AE" w:rsidRPr="00E429AE" w:rsidRDefault="00E429AE" w:rsidP="00E429AE">
      <w:pPr>
        <w:ind w:right="1"/>
        <w:jc w:val="center"/>
        <w:rPr>
          <w:rFonts w:ascii="Times New Roman" w:eastAsia="Calibri" w:hAnsi="Times New Roman" w:cs="Times New Roman"/>
          <w:b/>
          <w:sz w:val="32"/>
          <w:szCs w:val="32"/>
        </w:rPr>
      </w:pPr>
      <w:r w:rsidRPr="00E429AE">
        <w:rPr>
          <w:rFonts w:ascii="Times New Roman" w:eastAsia="Calibri" w:hAnsi="Times New Roman" w:cs="Times New Roman"/>
          <w:b/>
          <w:sz w:val="32"/>
          <w:szCs w:val="32"/>
        </w:rPr>
        <w:t>Муниципальное бюджетное учреждение дополнительного образования</w:t>
      </w:r>
    </w:p>
    <w:p w14:paraId="38E91CED" w14:textId="77777777" w:rsidR="00E429AE" w:rsidRPr="00E429AE" w:rsidRDefault="00E429AE" w:rsidP="00E429AE">
      <w:pPr>
        <w:keepNext/>
        <w:ind w:right="1"/>
        <w:jc w:val="center"/>
        <w:outlineLvl w:val="0"/>
        <w:rPr>
          <w:rFonts w:ascii="Times New Roman" w:hAnsi="Times New Roman" w:cs="Times New Roman"/>
          <w:b/>
          <w:bCs/>
          <w:sz w:val="32"/>
          <w:szCs w:val="32"/>
        </w:rPr>
      </w:pPr>
      <w:r w:rsidRPr="00E429AE">
        <w:rPr>
          <w:rFonts w:ascii="Times New Roman" w:hAnsi="Times New Roman" w:cs="Times New Roman"/>
          <w:b/>
          <w:bCs/>
          <w:sz w:val="32"/>
          <w:szCs w:val="32"/>
        </w:rPr>
        <w:t>Детская школа искусств № 15</w:t>
      </w:r>
    </w:p>
    <w:p w14:paraId="6207745B" w14:textId="77777777" w:rsidR="00E429AE" w:rsidRPr="00810481" w:rsidRDefault="00E429AE" w:rsidP="00E429AE">
      <w:pPr>
        <w:keepNext/>
        <w:ind w:right="1"/>
        <w:jc w:val="center"/>
        <w:outlineLvl w:val="1"/>
        <w:rPr>
          <w:b/>
          <w:bCs/>
          <w:sz w:val="32"/>
          <w:szCs w:val="32"/>
        </w:rPr>
      </w:pPr>
      <w:r w:rsidRPr="00E429AE">
        <w:rPr>
          <w:rFonts w:ascii="Times New Roman" w:hAnsi="Times New Roman" w:cs="Times New Roman"/>
          <w:b/>
          <w:bCs/>
          <w:sz w:val="32"/>
          <w:szCs w:val="32"/>
        </w:rPr>
        <w:t>городского округа город Воронеж</w:t>
      </w:r>
    </w:p>
    <w:p w14:paraId="5307B31B" w14:textId="77777777" w:rsidR="00E429AE" w:rsidRPr="00810481" w:rsidRDefault="00E429AE" w:rsidP="00E429AE">
      <w:pPr>
        <w:suppressAutoHyphens/>
        <w:ind w:left="567" w:right="1" w:firstLine="567"/>
        <w:jc w:val="center"/>
        <w:rPr>
          <w:rFonts w:eastAsia="Calibri"/>
          <w:sz w:val="28"/>
          <w:szCs w:val="28"/>
        </w:rPr>
      </w:pPr>
    </w:p>
    <w:p w14:paraId="67C24BA8" w14:textId="77777777" w:rsidR="007E5A28" w:rsidRDefault="007E5A28" w:rsidP="00CF1E9E">
      <w:pPr>
        <w:jc w:val="center"/>
        <w:rPr>
          <w:rFonts w:ascii="Times New Roman" w:hAnsi="Times New Roman" w:cs="Times New Roman"/>
          <w:b/>
          <w:bCs/>
          <w:sz w:val="28"/>
          <w:szCs w:val="28"/>
        </w:rPr>
      </w:pPr>
    </w:p>
    <w:p w14:paraId="7BB16377" w14:textId="77777777" w:rsidR="007E5A28" w:rsidRDefault="007E5A28" w:rsidP="00CF1E9E">
      <w:pPr>
        <w:jc w:val="center"/>
        <w:rPr>
          <w:rFonts w:ascii="Times New Roman" w:hAnsi="Times New Roman" w:cs="Times New Roman"/>
          <w:b/>
          <w:bCs/>
          <w:sz w:val="28"/>
          <w:szCs w:val="28"/>
        </w:rPr>
      </w:pPr>
    </w:p>
    <w:p w14:paraId="776F90F9" w14:textId="2D568C9C" w:rsidR="007E5A28" w:rsidRPr="00C471FF" w:rsidRDefault="00C471FF" w:rsidP="00CF1E9E">
      <w:pPr>
        <w:jc w:val="center"/>
        <w:rPr>
          <w:rFonts w:ascii="Times New Roman" w:hAnsi="Times New Roman" w:cs="Times New Roman"/>
          <w:b/>
          <w:bCs/>
          <w:sz w:val="32"/>
          <w:szCs w:val="32"/>
        </w:rPr>
      </w:pPr>
      <w:r w:rsidRPr="00C471FF">
        <w:rPr>
          <w:rFonts w:ascii="Times New Roman" w:hAnsi="Times New Roman" w:cs="Times New Roman"/>
          <w:b/>
          <w:bCs/>
          <w:sz w:val="32"/>
          <w:szCs w:val="32"/>
        </w:rPr>
        <w:t>Особенности работы с одарёнными детьми в классе специального фортепиано</w:t>
      </w:r>
    </w:p>
    <w:p w14:paraId="04A60E37" w14:textId="77777777" w:rsidR="007E5A28" w:rsidRDefault="007E5A28" w:rsidP="00CF1E9E">
      <w:pPr>
        <w:jc w:val="center"/>
        <w:rPr>
          <w:rFonts w:ascii="Times New Roman" w:hAnsi="Times New Roman" w:cs="Times New Roman"/>
          <w:b/>
          <w:bCs/>
          <w:sz w:val="28"/>
          <w:szCs w:val="28"/>
        </w:rPr>
      </w:pPr>
    </w:p>
    <w:p w14:paraId="4089EA68" w14:textId="77777777" w:rsidR="007E5A28" w:rsidRDefault="007E5A28" w:rsidP="00CF1E9E">
      <w:pPr>
        <w:jc w:val="center"/>
        <w:rPr>
          <w:rFonts w:ascii="Times New Roman" w:hAnsi="Times New Roman" w:cs="Times New Roman"/>
          <w:b/>
          <w:bCs/>
          <w:sz w:val="28"/>
          <w:szCs w:val="28"/>
        </w:rPr>
      </w:pPr>
    </w:p>
    <w:p w14:paraId="1967DC81" w14:textId="77777777" w:rsidR="00C471FF" w:rsidRPr="00C471FF" w:rsidRDefault="00C471FF" w:rsidP="00C471FF">
      <w:pPr>
        <w:shd w:val="clear" w:color="auto" w:fill="FFFFFF"/>
        <w:spacing w:after="270" w:line="240" w:lineRule="auto"/>
        <w:jc w:val="center"/>
        <w:rPr>
          <w:rFonts w:ascii="Times New Roman" w:eastAsia="Times New Roman" w:hAnsi="Times New Roman" w:cs="Times New Roman"/>
          <w:bCs/>
          <w:color w:val="333333"/>
          <w:kern w:val="0"/>
          <w:sz w:val="32"/>
          <w:szCs w:val="32"/>
          <w:lang w:eastAsia="ru-RU"/>
          <w14:ligatures w14:val="none"/>
        </w:rPr>
      </w:pPr>
      <w:r w:rsidRPr="00C471FF">
        <w:rPr>
          <w:rFonts w:ascii="Times New Roman" w:eastAsia="Times New Roman" w:hAnsi="Times New Roman" w:cs="Times New Roman"/>
          <w:bCs/>
          <w:color w:val="333333"/>
          <w:kern w:val="0"/>
          <w:sz w:val="32"/>
          <w:szCs w:val="32"/>
          <w:lang w:eastAsia="ru-RU"/>
          <w14:ligatures w14:val="none"/>
        </w:rPr>
        <w:t>Методическая разработка</w:t>
      </w:r>
    </w:p>
    <w:p w14:paraId="3F9382BB" w14:textId="77777777" w:rsidR="007E5A28" w:rsidRDefault="007E5A28" w:rsidP="00CF1E9E">
      <w:pPr>
        <w:jc w:val="center"/>
        <w:rPr>
          <w:rFonts w:ascii="Times New Roman" w:hAnsi="Times New Roman" w:cs="Times New Roman"/>
          <w:b/>
          <w:bCs/>
          <w:sz w:val="28"/>
          <w:szCs w:val="28"/>
        </w:rPr>
      </w:pPr>
    </w:p>
    <w:p w14:paraId="6983B9B8" w14:textId="77777777" w:rsidR="00C471FF" w:rsidRDefault="00C471FF" w:rsidP="00CF1E9E">
      <w:pPr>
        <w:jc w:val="center"/>
        <w:rPr>
          <w:rFonts w:ascii="Times New Roman" w:hAnsi="Times New Roman" w:cs="Times New Roman"/>
          <w:b/>
          <w:bCs/>
          <w:sz w:val="28"/>
          <w:szCs w:val="28"/>
        </w:rPr>
      </w:pPr>
    </w:p>
    <w:p w14:paraId="1DFB41E5" w14:textId="77777777" w:rsidR="00C471FF" w:rsidRDefault="00C471FF" w:rsidP="00CF1E9E">
      <w:pPr>
        <w:jc w:val="center"/>
        <w:rPr>
          <w:rFonts w:ascii="Times New Roman" w:hAnsi="Times New Roman" w:cs="Times New Roman"/>
          <w:b/>
          <w:bCs/>
          <w:sz w:val="28"/>
          <w:szCs w:val="28"/>
        </w:rPr>
      </w:pPr>
    </w:p>
    <w:p w14:paraId="01464A12" w14:textId="77777777" w:rsidR="00C471FF" w:rsidRDefault="00C471FF" w:rsidP="00CF1E9E">
      <w:pPr>
        <w:jc w:val="center"/>
        <w:rPr>
          <w:rFonts w:ascii="Times New Roman" w:hAnsi="Times New Roman" w:cs="Times New Roman"/>
          <w:b/>
          <w:bCs/>
          <w:sz w:val="28"/>
          <w:szCs w:val="28"/>
        </w:rPr>
      </w:pPr>
    </w:p>
    <w:p w14:paraId="572B3228" w14:textId="77777777" w:rsidR="007E5A28" w:rsidRDefault="007E5A28" w:rsidP="00CF1E9E">
      <w:pPr>
        <w:jc w:val="center"/>
        <w:rPr>
          <w:rFonts w:ascii="Times New Roman" w:hAnsi="Times New Roman" w:cs="Times New Roman"/>
          <w:b/>
          <w:bCs/>
          <w:sz w:val="28"/>
          <w:szCs w:val="28"/>
        </w:rPr>
      </w:pPr>
    </w:p>
    <w:p w14:paraId="60FCFAFE" w14:textId="77777777" w:rsidR="007E5A28" w:rsidRDefault="007E5A28" w:rsidP="00CF1E9E">
      <w:pPr>
        <w:jc w:val="center"/>
        <w:rPr>
          <w:rFonts w:ascii="Times New Roman" w:hAnsi="Times New Roman" w:cs="Times New Roman"/>
          <w:b/>
          <w:bCs/>
          <w:sz w:val="28"/>
          <w:szCs w:val="28"/>
        </w:rPr>
      </w:pPr>
    </w:p>
    <w:p w14:paraId="7CAC7422" w14:textId="77777777" w:rsidR="007E5A28" w:rsidRDefault="007E5A28" w:rsidP="00CF1E9E">
      <w:pPr>
        <w:jc w:val="center"/>
        <w:rPr>
          <w:rFonts w:ascii="Times New Roman" w:hAnsi="Times New Roman" w:cs="Times New Roman"/>
          <w:b/>
          <w:bCs/>
          <w:sz w:val="28"/>
          <w:szCs w:val="28"/>
        </w:rPr>
      </w:pPr>
    </w:p>
    <w:p w14:paraId="62DC937C" w14:textId="77777777" w:rsidR="007E5A28" w:rsidRDefault="007E5A28" w:rsidP="00CF1E9E">
      <w:pPr>
        <w:jc w:val="center"/>
        <w:rPr>
          <w:rFonts w:ascii="Times New Roman" w:hAnsi="Times New Roman" w:cs="Times New Roman"/>
          <w:b/>
          <w:bCs/>
          <w:sz w:val="28"/>
          <w:szCs w:val="28"/>
        </w:rPr>
      </w:pPr>
    </w:p>
    <w:p w14:paraId="46A3E01E" w14:textId="77777777" w:rsidR="007E5A28" w:rsidRDefault="007E5A28" w:rsidP="00CF1E9E">
      <w:pPr>
        <w:jc w:val="center"/>
        <w:rPr>
          <w:rFonts w:ascii="Times New Roman" w:hAnsi="Times New Roman" w:cs="Times New Roman"/>
          <w:b/>
          <w:bCs/>
          <w:sz w:val="28"/>
          <w:szCs w:val="28"/>
        </w:rPr>
      </w:pPr>
    </w:p>
    <w:p w14:paraId="7D3E1098" w14:textId="3AF33B1A" w:rsidR="00C471FF" w:rsidRPr="00C471FF" w:rsidRDefault="00C471FF" w:rsidP="00C471FF">
      <w:pPr>
        <w:shd w:val="clear" w:color="auto" w:fill="FFFFFF"/>
        <w:spacing w:after="270" w:line="240" w:lineRule="auto"/>
        <w:rPr>
          <w:rFonts w:ascii="Times New Roman" w:eastAsia="Times New Roman" w:hAnsi="Times New Roman" w:cs="Times New Roman"/>
          <w:bCs/>
          <w:color w:val="333333"/>
          <w:kern w:val="0"/>
          <w:sz w:val="32"/>
          <w:szCs w:val="32"/>
          <w:lang w:eastAsia="ru-RU"/>
          <w14:ligatures w14:val="none"/>
        </w:rPr>
      </w:pPr>
      <w:r w:rsidRPr="00C471FF">
        <w:rPr>
          <w:rFonts w:ascii="Times New Roman" w:eastAsia="Times New Roman" w:hAnsi="Times New Roman" w:cs="Times New Roman"/>
          <w:bCs/>
          <w:color w:val="333333"/>
          <w:kern w:val="0"/>
          <w:sz w:val="32"/>
          <w:szCs w:val="32"/>
          <w:lang w:eastAsia="ru-RU"/>
          <w14:ligatures w14:val="none"/>
        </w:rPr>
        <w:t>Разработчик: преподаватель специального фортепиано высшей категории Никитченко А.С.</w:t>
      </w:r>
    </w:p>
    <w:p w14:paraId="259A70A3" w14:textId="77777777" w:rsidR="007E5A28" w:rsidRDefault="007E5A28" w:rsidP="00CF1E9E">
      <w:pPr>
        <w:jc w:val="center"/>
        <w:rPr>
          <w:rFonts w:ascii="Times New Roman" w:hAnsi="Times New Roman" w:cs="Times New Roman"/>
          <w:b/>
          <w:bCs/>
          <w:sz w:val="28"/>
          <w:szCs w:val="28"/>
        </w:rPr>
      </w:pPr>
    </w:p>
    <w:p w14:paraId="15AC2419" w14:textId="77777777" w:rsidR="007E5A28" w:rsidRDefault="007E5A28" w:rsidP="00CF1E9E">
      <w:pPr>
        <w:jc w:val="center"/>
        <w:rPr>
          <w:rFonts w:ascii="Times New Roman" w:hAnsi="Times New Roman" w:cs="Times New Roman"/>
          <w:b/>
          <w:bCs/>
          <w:sz w:val="28"/>
          <w:szCs w:val="28"/>
        </w:rPr>
      </w:pPr>
    </w:p>
    <w:p w14:paraId="6C05CB6E" w14:textId="2E82C3FB" w:rsidR="00C471FF" w:rsidRPr="00E429AE" w:rsidRDefault="00E429AE" w:rsidP="00C471FF">
      <w:pPr>
        <w:shd w:val="clear" w:color="auto" w:fill="FFFFFF"/>
        <w:spacing w:after="270" w:line="240" w:lineRule="auto"/>
        <w:jc w:val="center"/>
        <w:rPr>
          <w:rFonts w:ascii="Times New Roman" w:eastAsia="Times New Roman" w:hAnsi="Times New Roman" w:cs="Times New Roman"/>
          <w:b/>
          <w:bCs/>
          <w:color w:val="333333"/>
          <w:kern w:val="0"/>
          <w:sz w:val="32"/>
          <w:szCs w:val="32"/>
          <w:lang w:eastAsia="ru-RU"/>
          <w14:ligatures w14:val="none"/>
        </w:rPr>
      </w:pPr>
      <w:r w:rsidRPr="00E429AE">
        <w:rPr>
          <w:rFonts w:ascii="Times New Roman" w:eastAsia="Times New Roman" w:hAnsi="Times New Roman" w:cs="Times New Roman"/>
          <w:b/>
          <w:bCs/>
          <w:color w:val="333333"/>
          <w:kern w:val="0"/>
          <w:sz w:val="32"/>
          <w:szCs w:val="32"/>
          <w:lang w:eastAsia="ru-RU"/>
          <w14:ligatures w14:val="none"/>
        </w:rPr>
        <w:t>Воронеж</w:t>
      </w:r>
      <w:r w:rsidR="00C471FF" w:rsidRPr="00E429AE">
        <w:rPr>
          <w:rFonts w:ascii="Times New Roman" w:eastAsia="Times New Roman" w:hAnsi="Times New Roman" w:cs="Times New Roman"/>
          <w:b/>
          <w:bCs/>
          <w:color w:val="333333"/>
          <w:kern w:val="0"/>
          <w:sz w:val="32"/>
          <w:szCs w:val="32"/>
          <w:lang w:eastAsia="ru-RU"/>
          <w14:ligatures w14:val="none"/>
        </w:rPr>
        <w:t xml:space="preserve"> 2025</w:t>
      </w:r>
    </w:p>
    <w:p w14:paraId="566AFD24" w14:textId="77777777" w:rsidR="007E5A28" w:rsidRDefault="007E5A28" w:rsidP="00CF1E9E">
      <w:pPr>
        <w:jc w:val="center"/>
        <w:rPr>
          <w:rFonts w:ascii="Times New Roman" w:hAnsi="Times New Roman" w:cs="Times New Roman"/>
          <w:b/>
          <w:bCs/>
          <w:sz w:val="28"/>
          <w:szCs w:val="28"/>
        </w:rPr>
      </w:pPr>
    </w:p>
    <w:p w14:paraId="16591E0E" w14:textId="04D52974" w:rsidR="007D2B4B" w:rsidRPr="00C471FF" w:rsidRDefault="00CF1E9E" w:rsidP="00CF1E9E">
      <w:pPr>
        <w:jc w:val="center"/>
        <w:rPr>
          <w:rFonts w:ascii="Times New Roman" w:hAnsi="Times New Roman" w:cs="Times New Roman"/>
          <w:b/>
          <w:bCs/>
          <w:sz w:val="32"/>
          <w:szCs w:val="32"/>
        </w:rPr>
      </w:pPr>
      <w:r w:rsidRPr="00C471FF">
        <w:rPr>
          <w:rFonts w:ascii="Times New Roman" w:hAnsi="Times New Roman" w:cs="Times New Roman"/>
          <w:b/>
          <w:bCs/>
          <w:sz w:val="32"/>
          <w:szCs w:val="32"/>
        </w:rPr>
        <w:lastRenderedPageBreak/>
        <w:t>Особенности работы с одар</w:t>
      </w:r>
      <w:r w:rsidR="00C471FF">
        <w:rPr>
          <w:rFonts w:ascii="Times New Roman" w:hAnsi="Times New Roman" w:cs="Times New Roman"/>
          <w:b/>
          <w:bCs/>
          <w:sz w:val="32"/>
          <w:szCs w:val="32"/>
        </w:rPr>
        <w:t>ё</w:t>
      </w:r>
      <w:r w:rsidRPr="00C471FF">
        <w:rPr>
          <w:rFonts w:ascii="Times New Roman" w:hAnsi="Times New Roman" w:cs="Times New Roman"/>
          <w:b/>
          <w:bCs/>
          <w:sz w:val="32"/>
          <w:szCs w:val="32"/>
        </w:rPr>
        <w:t>нными детьми в классе специального фортепиано</w:t>
      </w:r>
    </w:p>
    <w:p w14:paraId="019DA564" w14:textId="77777777" w:rsidR="00CF1E9E" w:rsidRDefault="00CF1E9E" w:rsidP="00CF1E9E">
      <w:pPr>
        <w:jc w:val="center"/>
        <w:rPr>
          <w:rFonts w:ascii="Times New Roman" w:hAnsi="Times New Roman" w:cs="Times New Roman"/>
          <w:b/>
          <w:bCs/>
          <w:sz w:val="28"/>
          <w:szCs w:val="28"/>
        </w:rPr>
      </w:pPr>
    </w:p>
    <w:p w14:paraId="0C699C9F" w14:textId="77777777" w:rsidR="00CF1E9E" w:rsidRDefault="00CF1E9E" w:rsidP="00CF1E9E">
      <w:pPr>
        <w:jc w:val="both"/>
        <w:rPr>
          <w:rFonts w:ascii="Times New Roman" w:hAnsi="Times New Roman" w:cs="Times New Roman"/>
          <w:color w:val="333333"/>
          <w:sz w:val="24"/>
          <w:szCs w:val="24"/>
          <w:shd w:val="clear" w:color="auto" w:fill="F6F6F6"/>
        </w:rPr>
      </w:pPr>
    </w:p>
    <w:p w14:paraId="43684F5B" w14:textId="2755FD7B" w:rsidR="00CF1E9E" w:rsidRPr="00C471FF" w:rsidRDefault="00CF1E9E" w:rsidP="00CF1E9E">
      <w:pPr>
        <w:spacing w:line="360" w:lineRule="auto"/>
        <w:jc w:val="both"/>
        <w:rPr>
          <w:sz w:val="28"/>
          <w:szCs w:val="28"/>
        </w:rPr>
      </w:pPr>
      <w:r w:rsidRPr="00C471FF">
        <w:rPr>
          <w:rFonts w:ascii="Times New Roman" w:hAnsi="Times New Roman" w:cs="Times New Roman"/>
          <w:color w:val="333333"/>
          <w:sz w:val="28"/>
          <w:szCs w:val="28"/>
        </w:rPr>
        <w:t xml:space="preserve">        </w:t>
      </w:r>
      <w:r w:rsidRPr="00C471FF">
        <w:rPr>
          <w:rFonts w:ascii="Times New Roman" w:hAnsi="Times New Roman" w:cs="Times New Roman"/>
          <w:sz w:val="28"/>
          <w:szCs w:val="28"/>
        </w:rPr>
        <w:t xml:space="preserve">Проблема развития талантливых и одаренных детей одна из самых актуальных и обсуждаемых тем в современном педагогическом сообществе. Большую роль в развитии детской одаренности играет дополнительное образование детей, которое является важнейшей составляющей образовательного пространства, позволяющей развитию творческих способностей, личностного и профессионального самоопределения детей. </w:t>
      </w:r>
      <w:r w:rsidRPr="00C471FF">
        <w:rPr>
          <w:sz w:val="28"/>
          <w:szCs w:val="28"/>
        </w:rPr>
        <w:t xml:space="preserve"> </w:t>
      </w:r>
    </w:p>
    <w:p w14:paraId="52DFEF9A" w14:textId="0D1AC8FC" w:rsidR="00CF1E9E" w:rsidRPr="00C471FF" w:rsidRDefault="00846AAB" w:rsidP="00CF1E9E">
      <w:pPr>
        <w:spacing w:line="360" w:lineRule="auto"/>
        <w:jc w:val="both"/>
        <w:rPr>
          <w:rFonts w:ascii="Times New Roman" w:hAnsi="Times New Roman" w:cs="Times New Roman"/>
          <w:sz w:val="28"/>
          <w:szCs w:val="28"/>
        </w:rPr>
      </w:pPr>
      <w:r>
        <w:rPr>
          <w:sz w:val="28"/>
          <w:szCs w:val="28"/>
        </w:rPr>
        <w:t xml:space="preserve"> </w:t>
      </w:r>
      <w:r>
        <w:rPr>
          <w:sz w:val="28"/>
          <w:szCs w:val="28"/>
        </w:rPr>
        <w:tab/>
      </w:r>
      <w:bookmarkStart w:id="0" w:name="_GoBack"/>
      <w:bookmarkEnd w:id="0"/>
      <w:r w:rsidR="00CF1E9E" w:rsidRPr="00C471FF">
        <w:rPr>
          <w:rFonts w:ascii="Times New Roman" w:hAnsi="Times New Roman" w:cs="Times New Roman"/>
          <w:sz w:val="28"/>
          <w:szCs w:val="28"/>
        </w:rPr>
        <w:t>Современная методика обучения на фортепиан</w:t>
      </w:r>
      <w:r w:rsidR="00C471FF">
        <w:rPr>
          <w:rFonts w:ascii="Times New Roman" w:hAnsi="Times New Roman" w:cs="Times New Roman"/>
          <w:sz w:val="28"/>
          <w:szCs w:val="28"/>
        </w:rPr>
        <w:t>о</w:t>
      </w:r>
      <w:r w:rsidR="00CF1E9E" w:rsidRPr="00C471FF">
        <w:rPr>
          <w:rFonts w:ascii="Times New Roman" w:hAnsi="Times New Roman" w:cs="Times New Roman"/>
          <w:sz w:val="28"/>
          <w:szCs w:val="28"/>
        </w:rPr>
        <w:t xml:space="preserve"> опира</w:t>
      </w:r>
      <w:r w:rsidR="00C471FF">
        <w:rPr>
          <w:rFonts w:ascii="Times New Roman" w:hAnsi="Times New Roman" w:cs="Times New Roman"/>
          <w:sz w:val="28"/>
          <w:szCs w:val="28"/>
        </w:rPr>
        <w:t>ется</w:t>
      </w:r>
      <w:r w:rsidR="00CF1E9E" w:rsidRPr="00C471FF">
        <w:rPr>
          <w:rFonts w:ascii="Times New Roman" w:hAnsi="Times New Roman" w:cs="Times New Roman"/>
          <w:sz w:val="28"/>
          <w:szCs w:val="28"/>
        </w:rPr>
        <w:t xml:space="preserve"> не только на лучшие традиции прошлого, на практический опыт и интуицию педагога, но и на подлинные знания и понимание объективных законов жизнедеятельности человеческого организма. При обучении одарённых детей педагог должен задумываться над этими вопросами и использовать знания о роли «психологического фактора» в работе. Одарённость –</w:t>
      </w:r>
      <w:r w:rsidR="00543B67">
        <w:rPr>
          <w:rFonts w:ascii="Times New Roman" w:hAnsi="Times New Roman" w:cs="Times New Roman"/>
          <w:sz w:val="28"/>
          <w:szCs w:val="28"/>
        </w:rPr>
        <w:t xml:space="preserve"> это </w:t>
      </w:r>
      <w:r w:rsidR="00CF1E9E" w:rsidRPr="00C471FF">
        <w:rPr>
          <w:rFonts w:ascii="Times New Roman" w:hAnsi="Times New Roman" w:cs="Times New Roman"/>
          <w:sz w:val="28"/>
          <w:szCs w:val="28"/>
        </w:rPr>
        <w:t>своеобразное сочетание способностей, обеспечивающее успешность выполнения деятельности. Педагогический и артистический опыт крупнейших музыкантов и поиски объективных научных обоснований педагогического метода привели их к значительным эффективным результатам в работе с одарёнными молодыми пианистами. К этой области обращались в своих трудах пианисты музыковеды Г. Коган, Гр. Прокофьев и другие,</w:t>
      </w:r>
      <w:r w:rsidR="00543B67">
        <w:rPr>
          <w:rFonts w:ascii="Times New Roman" w:hAnsi="Times New Roman" w:cs="Times New Roman"/>
          <w:sz w:val="28"/>
          <w:szCs w:val="28"/>
        </w:rPr>
        <w:t xml:space="preserve"> </w:t>
      </w:r>
      <w:r w:rsidR="00E429AE">
        <w:rPr>
          <w:rFonts w:ascii="Times New Roman" w:hAnsi="Times New Roman" w:cs="Times New Roman"/>
          <w:sz w:val="28"/>
          <w:szCs w:val="28"/>
        </w:rPr>
        <w:t>К. </w:t>
      </w:r>
      <w:proofErr w:type="spellStart"/>
      <w:r w:rsidR="00E429AE">
        <w:rPr>
          <w:rFonts w:ascii="Times New Roman" w:hAnsi="Times New Roman" w:cs="Times New Roman"/>
          <w:sz w:val="28"/>
          <w:szCs w:val="28"/>
        </w:rPr>
        <w:t>Мартинсен</w:t>
      </w:r>
      <w:proofErr w:type="spellEnd"/>
      <w:r w:rsidR="00E429AE">
        <w:rPr>
          <w:rFonts w:ascii="Times New Roman" w:hAnsi="Times New Roman" w:cs="Times New Roman"/>
          <w:sz w:val="28"/>
          <w:szCs w:val="28"/>
        </w:rPr>
        <w:t>, И. </w:t>
      </w:r>
      <w:proofErr w:type="spellStart"/>
      <w:r w:rsidR="00E429AE">
        <w:rPr>
          <w:rFonts w:ascii="Times New Roman" w:hAnsi="Times New Roman" w:cs="Times New Roman"/>
          <w:sz w:val="28"/>
          <w:szCs w:val="28"/>
        </w:rPr>
        <w:t>Гат</w:t>
      </w:r>
      <w:proofErr w:type="spellEnd"/>
      <w:r w:rsidR="00E429AE">
        <w:rPr>
          <w:rFonts w:ascii="Times New Roman" w:hAnsi="Times New Roman" w:cs="Times New Roman"/>
          <w:sz w:val="28"/>
          <w:szCs w:val="28"/>
        </w:rPr>
        <w:t>, А. </w:t>
      </w:r>
      <w:r w:rsidR="00CF1E9E" w:rsidRPr="00C471FF">
        <w:rPr>
          <w:rFonts w:ascii="Times New Roman" w:hAnsi="Times New Roman" w:cs="Times New Roman"/>
          <w:sz w:val="28"/>
          <w:szCs w:val="28"/>
        </w:rPr>
        <w:t>Стоянов; отдавал должное этим вопросам и Г. Нейгауз. Подчёркивая важность воспитания у исполнителя таких качеств, как мышление, воображение и эмоциональное начало, он вместе с тем писал: «Я очень интересуюсь всей физиологией нашего дела, и ученики мои могут подтвердить, что, когда нужно, уделяю ей много внимания». Одним из важнейших факторов достижения наилучшего практического результата является</w:t>
      </w:r>
      <w:r w:rsidR="00543B67">
        <w:rPr>
          <w:rFonts w:ascii="Times New Roman" w:hAnsi="Times New Roman" w:cs="Times New Roman"/>
          <w:sz w:val="28"/>
          <w:szCs w:val="28"/>
        </w:rPr>
        <w:t xml:space="preserve"> психологический фактор. </w:t>
      </w:r>
      <w:r w:rsidR="00CF1E9E" w:rsidRPr="00C471FF">
        <w:rPr>
          <w:rFonts w:ascii="Times New Roman" w:hAnsi="Times New Roman" w:cs="Times New Roman"/>
          <w:sz w:val="28"/>
          <w:szCs w:val="28"/>
        </w:rPr>
        <w:t xml:space="preserve">Необходимо уделять больше внимания психологической работе, мозговой активности, контролирующей работу </w:t>
      </w:r>
      <w:r w:rsidR="00CF1E9E" w:rsidRPr="00C471FF">
        <w:rPr>
          <w:rFonts w:ascii="Times New Roman" w:hAnsi="Times New Roman" w:cs="Times New Roman"/>
          <w:sz w:val="28"/>
          <w:szCs w:val="28"/>
        </w:rPr>
        <w:lastRenderedPageBreak/>
        <w:t>пальцев. Психологическая «настройка» является необходимым условием для достижения</w:t>
      </w:r>
      <w:r w:rsidR="00543B67">
        <w:rPr>
          <w:rFonts w:ascii="Times New Roman" w:hAnsi="Times New Roman" w:cs="Times New Roman"/>
          <w:sz w:val="28"/>
          <w:szCs w:val="28"/>
        </w:rPr>
        <w:t xml:space="preserve"> </w:t>
      </w:r>
      <w:r w:rsidR="00CF1E9E" w:rsidRPr="00C471FF">
        <w:rPr>
          <w:rFonts w:ascii="Times New Roman" w:hAnsi="Times New Roman" w:cs="Times New Roman"/>
          <w:sz w:val="28"/>
          <w:szCs w:val="28"/>
        </w:rPr>
        <w:t>наибольшего успеха, условие, нарушение которого подчас достаточно, чтобы потерпеть неудачу даже при наличии хороших пианистических данных и преподавателя высокой квалификации. При игре на фортепиано дело не столько в постановке руки, сколько в постановке головы. Наряду с выполнением задач по общему музыкальному образованию и эстетическому развитию личности ребенка детские музыкальные школы и детские школы искусств также являются первой ступенью в профессиональном образовании музыканта, обеспечивая подготовку</w:t>
      </w:r>
      <w:r w:rsidR="00684E2F" w:rsidRPr="00C471FF">
        <w:rPr>
          <w:rFonts w:ascii="Times New Roman" w:hAnsi="Times New Roman" w:cs="Times New Roman"/>
          <w:sz w:val="28"/>
          <w:szCs w:val="28"/>
        </w:rPr>
        <w:t xml:space="preserve"> наиболее одаренных учащихся для дальнейшего продолжения образования в музыкальных учебных заведениях среднего и высшего звена. Другими словами, деятельность ДШИ и ДМШ преследует две цели: </w:t>
      </w:r>
      <w:r w:rsidR="00E429AE" w:rsidRPr="00C471FF">
        <w:rPr>
          <w:rFonts w:ascii="Times New Roman" w:hAnsi="Times New Roman" w:cs="Times New Roman"/>
          <w:sz w:val="28"/>
          <w:szCs w:val="28"/>
        </w:rPr>
        <w:t>–</w:t>
      </w:r>
      <w:r w:rsidR="00684E2F" w:rsidRPr="00C471FF">
        <w:rPr>
          <w:rFonts w:ascii="Times New Roman" w:hAnsi="Times New Roman" w:cs="Times New Roman"/>
          <w:sz w:val="28"/>
          <w:szCs w:val="28"/>
        </w:rPr>
        <w:t xml:space="preserve"> воспитание музыкально компетентной личности с высоким художественно эстетическим потенциалом, то есть грамотных музыкантов-любителей, способных к обоснованному эстетическому суждению, владеющих навыками самостоятельной творческой деятельности и испытывающих стойкую потребность восприятия прекрасного; - отбор детей, способных к профессионализации, и их фундаментальная, базовая подготовка к обучению в средних специальных и высших музыкальных образовательных учреждениях. Педагог фортепианного класса – основной воспитатель учащихся ДШИ. Именно он в первую очередь формирует и развивает эстетические воззрения и художественные вкусы детей, приобщает их к миру музыки и обучает искусству исполнения на инструменте. Форма индивидуальных занятий в классе фортепиано создает преподавателю условия для всестороннего изучения и воспитания каждого ребенка, дает возможность воздействовать на все стороны личности ученика, воспитывать творческую инициативу и осознанное отношение к работе, способствуя становлению характера и норм поведения. Учитывая особенности каждого обучающегося ребенка, преподаватель находит наиболее подходящие методы работы, позволяющие максимально развить весь комплекс музыкальных способностей </w:t>
      </w:r>
      <w:r w:rsidR="00684E2F" w:rsidRPr="00C471FF">
        <w:rPr>
          <w:rFonts w:ascii="Times New Roman" w:hAnsi="Times New Roman" w:cs="Times New Roman"/>
          <w:sz w:val="28"/>
          <w:szCs w:val="28"/>
        </w:rPr>
        <w:lastRenderedPageBreak/>
        <w:t>ученика, привить культуру владения основными пианистическими навыками звукоизвлечения, уделить достаточное внимание техническому оснащению ученика, работе над его игровым аппаратом, сформировать базовые знания в области начального музыкального образования, а также воспитать навыки самостоятельного практического использования полученных знаний. Все это должно быть направлено в первую очередь на раскрытие индивидуальности каждого учащегося.</w:t>
      </w:r>
    </w:p>
    <w:p w14:paraId="26CC8E08" w14:textId="77777777" w:rsidR="00E429AE" w:rsidRDefault="00543B67" w:rsidP="00CF1E9E">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684E2F" w:rsidRPr="00C471FF">
        <w:rPr>
          <w:rFonts w:ascii="Times New Roman" w:hAnsi="Times New Roman" w:cs="Times New Roman"/>
          <w:sz w:val="28"/>
          <w:szCs w:val="28"/>
        </w:rPr>
        <w:t xml:space="preserve">Музыкальные способности и, в особенности, профессиональные данные учащегося раскрываются постепенно, в процессе обучения. К старшим классам – примерно к пятому – выявляется та часть учеников, которых можно рассматривать как потенциальных профессионалов. У этих детей ярко выраженные музыкальные способности, хорошая оперативная и долгосрочная память, достаточно развиты мышление, </w:t>
      </w:r>
      <w:proofErr w:type="spellStart"/>
      <w:r w:rsidR="00684E2F" w:rsidRPr="00C471FF">
        <w:rPr>
          <w:rFonts w:ascii="Times New Roman" w:hAnsi="Times New Roman" w:cs="Times New Roman"/>
          <w:sz w:val="28"/>
          <w:szCs w:val="28"/>
        </w:rPr>
        <w:t>эмоциональнообразная</w:t>
      </w:r>
      <w:proofErr w:type="spellEnd"/>
      <w:r w:rsidR="00684E2F" w:rsidRPr="00C471FF">
        <w:rPr>
          <w:rFonts w:ascii="Times New Roman" w:hAnsi="Times New Roman" w:cs="Times New Roman"/>
          <w:sz w:val="28"/>
          <w:szCs w:val="28"/>
        </w:rPr>
        <w:t xml:space="preserve"> сфера, самоконтроль и сценическая выдержка. Они обладают оригинальностью восприятия исполняемых произведений и уже владеют большим комплексом навыков звукоизвлечения, что служит залогом той исполнительской свободы, по которой всегда чувствуется и слышна одаренность учащегося. Такие дети без особого труда охватывают объемные тексты с насыщенной фактурой, им удаются и стилевые задачи, их исполнение цельно по форме и разнообразно по темброво-динамическим краскам. Для данной категории детей, как правило, характерно также успешное обучение в общеобразовательной школе, высокая работоспособность, устойчивый познавательный интерес и увлеченность, богатый внутренний мир, широкий кругозор и разносторонность жизненных интересов, они активно участвуют в концертно-просветительской деятельности школы. </w:t>
      </w:r>
    </w:p>
    <w:p w14:paraId="3D25269E" w14:textId="063B2A25" w:rsidR="00C52CC1" w:rsidRDefault="00684E2F" w:rsidP="00E429AE">
      <w:pPr>
        <w:spacing w:line="360" w:lineRule="auto"/>
        <w:ind w:firstLine="708"/>
        <w:jc w:val="both"/>
        <w:rPr>
          <w:rFonts w:ascii="Times New Roman" w:hAnsi="Times New Roman" w:cs="Times New Roman"/>
          <w:sz w:val="28"/>
          <w:szCs w:val="28"/>
        </w:rPr>
      </w:pPr>
      <w:r w:rsidRPr="00E429AE">
        <w:rPr>
          <w:rFonts w:ascii="Times New Roman" w:hAnsi="Times New Roman" w:cs="Times New Roman"/>
          <w:b/>
          <w:sz w:val="28"/>
          <w:szCs w:val="28"/>
        </w:rPr>
        <w:t>Вопросы репертуара</w:t>
      </w:r>
      <w:r w:rsidRPr="00C471FF">
        <w:rPr>
          <w:rFonts w:ascii="Times New Roman" w:hAnsi="Times New Roman" w:cs="Times New Roman"/>
          <w:sz w:val="28"/>
          <w:szCs w:val="28"/>
        </w:rPr>
        <w:t xml:space="preserve">. Разумеется, к таким учащимся повышаются исполнительские требования, ставятся более серьезные задачи. И было бы неоправданным искусственное сдерживание их развития, что может помешать своевременному выявлению и всестороннему развитию их профессиональных </w:t>
      </w:r>
      <w:r w:rsidRPr="00C471FF">
        <w:rPr>
          <w:rFonts w:ascii="Times New Roman" w:hAnsi="Times New Roman" w:cs="Times New Roman"/>
          <w:sz w:val="28"/>
          <w:szCs w:val="28"/>
        </w:rPr>
        <w:lastRenderedPageBreak/>
        <w:t>данных. Поскольку такие учащиеся</w:t>
      </w:r>
      <w:r w:rsidR="00543B67">
        <w:rPr>
          <w:rFonts w:ascii="Times New Roman" w:hAnsi="Times New Roman" w:cs="Times New Roman"/>
          <w:sz w:val="28"/>
          <w:szCs w:val="28"/>
        </w:rPr>
        <w:t xml:space="preserve"> </w:t>
      </w:r>
      <w:r w:rsidRPr="00C471FF">
        <w:rPr>
          <w:rFonts w:ascii="Times New Roman" w:hAnsi="Times New Roman" w:cs="Times New Roman"/>
          <w:sz w:val="28"/>
          <w:szCs w:val="28"/>
        </w:rPr>
        <w:t xml:space="preserve">обладают более широкими возможностями, им уже доступны не только специально педагогически направленные сочинения, но и определенная часть «серьезной», «настоящей» фортепианной литературы, т.е. значительно более смелые и объемные программы, часто выходящие за рамки репертуара данного класса. В работе с такими детьми естественно возникает необходимость пересмотра репертуара в плане усложнения формы, фактуры, художественного содержания, жанрового и стилевого разнообразия, расширения временных границ изучаемого материала как в сторону старинной, </w:t>
      </w:r>
      <w:proofErr w:type="spellStart"/>
      <w:r w:rsidRPr="00C471FF">
        <w:rPr>
          <w:rFonts w:ascii="Times New Roman" w:hAnsi="Times New Roman" w:cs="Times New Roman"/>
          <w:sz w:val="28"/>
          <w:szCs w:val="28"/>
        </w:rPr>
        <w:t>добаховской</w:t>
      </w:r>
      <w:proofErr w:type="spellEnd"/>
      <w:r w:rsidRPr="00C471FF">
        <w:rPr>
          <w:rFonts w:ascii="Times New Roman" w:hAnsi="Times New Roman" w:cs="Times New Roman"/>
          <w:sz w:val="28"/>
          <w:szCs w:val="28"/>
        </w:rPr>
        <w:t xml:space="preserve">, музыки, так и в направлении современных отечественных и зарубежных композиторов, в том числе и популярной музыки для развития музыкального кругозора. </w:t>
      </w:r>
    </w:p>
    <w:p w14:paraId="1739BA67" w14:textId="44BC0879" w:rsidR="00C52CC1" w:rsidRPr="00C52CC1" w:rsidRDefault="00684E2F" w:rsidP="00C52CC1">
      <w:pPr>
        <w:spacing w:line="360" w:lineRule="auto"/>
        <w:jc w:val="center"/>
        <w:rPr>
          <w:rFonts w:ascii="Times New Roman" w:hAnsi="Times New Roman" w:cs="Times New Roman"/>
          <w:b/>
          <w:bCs/>
          <w:sz w:val="28"/>
          <w:szCs w:val="28"/>
        </w:rPr>
      </w:pPr>
      <w:r w:rsidRPr="00C52CC1">
        <w:rPr>
          <w:rFonts w:ascii="Times New Roman" w:hAnsi="Times New Roman" w:cs="Times New Roman"/>
          <w:b/>
          <w:bCs/>
          <w:sz w:val="28"/>
          <w:szCs w:val="28"/>
        </w:rPr>
        <w:t>Полифонические произведения</w:t>
      </w:r>
    </w:p>
    <w:p w14:paraId="4EC04BB9" w14:textId="700AA740" w:rsidR="00C52CC1" w:rsidRDefault="00C52CC1" w:rsidP="00CF1E9E">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684E2F" w:rsidRPr="00C471FF">
        <w:rPr>
          <w:rFonts w:ascii="Times New Roman" w:hAnsi="Times New Roman" w:cs="Times New Roman"/>
          <w:sz w:val="28"/>
          <w:szCs w:val="28"/>
        </w:rPr>
        <w:t>Важнейшим звеном методики обучения одаренных учащихся является особое внимание к полифонии как основе фортепианной техники, т.к. она развивает необходимую пианистам способность слышать и охватывать многоэлементную ткань фортепианной музыки и приучает к независимому движению рук. Это изучение, в первую очередь, произведений И.С. Баха (трехголосные инвенции, сюиты, органные прелюдии и фуги и др.), а также клавирных пьес западноевропейских композиторов эпохи барокко XVI-</w:t>
      </w:r>
      <w:r w:rsidR="00E429AE">
        <w:rPr>
          <w:rFonts w:ascii="Times New Roman" w:hAnsi="Times New Roman" w:cs="Times New Roman"/>
          <w:sz w:val="28"/>
          <w:szCs w:val="28"/>
        </w:rPr>
        <w:t>XVIII в</w:t>
      </w:r>
      <w:r w:rsidR="00684E2F" w:rsidRPr="00C471FF">
        <w:rPr>
          <w:rFonts w:ascii="Times New Roman" w:hAnsi="Times New Roman" w:cs="Times New Roman"/>
          <w:sz w:val="28"/>
          <w:szCs w:val="28"/>
        </w:rPr>
        <w:t xml:space="preserve">в. </w:t>
      </w:r>
    </w:p>
    <w:p w14:paraId="4053E3E5" w14:textId="4671BC53" w:rsidR="00C52CC1" w:rsidRPr="00C52CC1" w:rsidRDefault="00684E2F" w:rsidP="00C52CC1">
      <w:pPr>
        <w:spacing w:line="360" w:lineRule="auto"/>
        <w:jc w:val="center"/>
        <w:rPr>
          <w:rFonts w:ascii="Times New Roman" w:hAnsi="Times New Roman" w:cs="Times New Roman"/>
          <w:b/>
          <w:bCs/>
          <w:sz w:val="28"/>
          <w:szCs w:val="28"/>
        </w:rPr>
      </w:pPr>
      <w:r w:rsidRPr="00C52CC1">
        <w:rPr>
          <w:rFonts w:ascii="Times New Roman" w:hAnsi="Times New Roman" w:cs="Times New Roman"/>
          <w:b/>
          <w:bCs/>
          <w:sz w:val="28"/>
          <w:szCs w:val="28"/>
        </w:rPr>
        <w:t>Произведения крупной формы</w:t>
      </w:r>
    </w:p>
    <w:p w14:paraId="70783CFA" w14:textId="37FB5534" w:rsidR="00C52CC1" w:rsidRDefault="00C52CC1" w:rsidP="00CF1E9E">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684E2F" w:rsidRPr="00C471FF">
        <w:rPr>
          <w:rFonts w:ascii="Times New Roman" w:hAnsi="Times New Roman" w:cs="Times New Roman"/>
          <w:sz w:val="28"/>
          <w:szCs w:val="28"/>
        </w:rPr>
        <w:t xml:space="preserve">Не менее важное место в репертуаре одаренных детей отводится произведениям крупных форм – это, в первую очередь, классические сонаты, изучение которых не должно ограничиваться только первой частью, сонатным аллегро; концерты, концертные вариации и т.п.; а также развернутые пьесы виртуозного и </w:t>
      </w:r>
      <w:proofErr w:type="spellStart"/>
      <w:r w:rsidR="00684E2F" w:rsidRPr="00C471FF">
        <w:rPr>
          <w:rFonts w:ascii="Times New Roman" w:hAnsi="Times New Roman" w:cs="Times New Roman"/>
          <w:sz w:val="28"/>
          <w:szCs w:val="28"/>
        </w:rPr>
        <w:t>кантиленного</w:t>
      </w:r>
      <w:proofErr w:type="spellEnd"/>
      <w:r w:rsidR="00684E2F" w:rsidRPr="00C471FF">
        <w:rPr>
          <w:rFonts w:ascii="Times New Roman" w:hAnsi="Times New Roman" w:cs="Times New Roman"/>
          <w:sz w:val="28"/>
          <w:szCs w:val="28"/>
        </w:rPr>
        <w:t xml:space="preserve"> характера ком</w:t>
      </w:r>
      <w:r w:rsidR="00E429AE">
        <w:rPr>
          <w:rFonts w:ascii="Times New Roman" w:hAnsi="Times New Roman" w:cs="Times New Roman"/>
          <w:sz w:val="28"/>
          <w:szCs w:val="28"/>
        </w:rPr>
        <w:t>позиторов романтиков XIX и XX в</w:t>
      </w:r>
      <w:r w:rsidR="00684E2F" w:rsidRPr="00C471FF">
        <w:rPr>
          <w:rFonts w:ascii="Times New Roman" w:hAnsi="Times New Roman" w:cs="Times New Roman"/>
          <w:sz w:val="28"/>
          <w:szCs w:val="28"/>
        </w:rPr>
        <w:t xml:space="preserve">в. с многослойной фактурой, сложных форм и т.д., в том числе переложения для фортепиано оркестровой и вокальной музыки. </w:t>
      </w:r>
    </w:p>
    <w:p w14:paraId="4E926804" w14:textId="31E7D3A8" w:rsidR="00C52CC1" w:rsidRPr="00C52CC1" w:rsidRDefault="00684E2F" w:rsidP="00C52CC1">
      <w:pPr>
        <w:spacing w:line="360" w:lineRule="auto"/>
        <w:jc w:val="center"/>
        <w:rPr>
          <w:rFonts w:ascii="Times New Roman" w:hAnsi="Times New Roman" w:cs="Times New Roman"/>
          <w:b/>
          <w:bCs/>
          <w:sz w:val="28"/>
          <w:szCs w:val="28"/>
        </w:rPr>
      </w:pPr>
      <w:r w:rsidRPr="00C52CC1">
        <w:rPr>
          <w:rFonts w:ascii="Times New Roman" w:hAnsi="Times New Roman" w:cs="Times New Roman"/>
          <w:b/>
          <w:bCs/>
          <w:sz w:val="28"/>
          <w:szCs w:val="28"/>
        </w:rPr>
        <w:lastRenderedPageBreak/>
        <w:t>Техническое оснащение</w:t>
      </w:r>
    </w:p>
    <w:p w14:paraId="2D4F6A48" w14:textId="44403BF8" w:rsidR="00684E2F" w:rsidRPr="00C471FF" w:rsidRDefault="00C52CC1" w:rsidP="00CF1E9E">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684E2F" w:rsidRPr="00C471FF">
        <w:rPr>
          <w:rFonts w:ascii="Times New Roman" w:hAnsi="Times New Roman" w:cs="Times New Roman"/>
          <w:sz w:val="28"/>
          <w:szCs w:val="28"/>
        </w:rPr>
        <w:t xml:space="preserve">Всем известно, что музыкальное и техническое развитие пианиста взаимосвязано и должно происходить в едином процессе, т.к. только правильный технический прием поможет полноценно выполнить музыкально-художественную задачу. Поэтому в подготовке одаренных учащихся важное место должна занимать их техническая оснащенность как залог успешного воплощения музыкально-художественного замысла и основа фортепианного исполнительства, важно формирование рациональной пианистической техники, которая постепенно подведет учащегося к техническим задачам, требующим уже определенной виртуозности. Изучение гамм, упражнений и этюдов как конструктивных, так и художественных направляется на всестороннее и системное овладение различными видами и элементами фортепианной техники (двойные ноты, октавы, аккорды, репетиции, трели, тремоло, скачки и др.). </w:t>
      </w:r>
    </w:p>
    <w:p w14:paraId="3FB717E3" w14:textId="5FCAD464" w:rsidR="00684E2F" w:rsidRPr="00C52CC1" w:rsidRDefault="00684E2F" w:rsidP="00C52CC1">
      <w:pPr>
        <w:spacing w:line="360" w:lineRule="auto"/>
        <w:jc w:val="center"/>
        <w:rPr>
          <w:rFonts w:ascii="Times New Roman" w:hAnsi="Times New Roman" w:cs="Times New Roman"/>
          <w:b/>
          <w:bCs/>
          <w:sz w:val="28"/>
          <w:szCs w:val="28"/>
        </w:rPr>
      </w:pPr>
      <w:r w:rsidRPr="00C52CC1">
        <w:rPr>
          <w:rFonts w:ascii="Times New Roman" w:hAnsi="Times New Roman" w:cs="Times New Roman"/>
          <w:b/>
          <w:bCs/>
          <w:sz w:val="28"/>
          <w:szCs w:val="28"/>
        </w:rPr>
        <w:t>Другие формы работы в фортепианном классе</w:t>
      </w:r>
    </w:p>
    <w:p w14:paraId="3F93D22C" w14:textId="77777777" w:rsidR="00C52CC1" w:rsidRDefault="00684E2F" w:rsidP="00CF1E9E">
      <w:pPr>
        <w:spacing w:line="360" w:lineRule="auto"/>
        <w:jc w:val="both"/>
        <w:rPr>
          <w:rFonts w:ascii="Times New Roman" w:hAnsi="Times New Roman" w:cs="Times New Roman"/>
          <w:sz w:val="28"/>
          <w:szCs w:val="28"/>
        </w:rPr>
      </w:pPr>
      <w:r w:rsidRPr="00C471FF">
        <w:rPr>
          <w:rFonts w:ascii="Times New Roman" w:hAnsi="Times New Roman" w:cs="Times New Roman"/>
          <w:sz w:val="28"/>
          <w:szCs w:val="28"/>
        </w:rPr>
        <w:t xml:space="preserve"> </w:t>
      </w:r>
      <w:r w:rsidR="00C52CC1">
        <w:rPr>
          <w:rFonts w:ascii="Times New Roman" w:hAnsi="Times New Roman" w:cs="Times New Roman"/>
          <w:sz w:val="28"/>
          <w:szCs w:val="28"/>
        </w:rPr>
        <w:t xml:space="preserve">      </w:t>
      </w:r>
      <w:r w:rsidRPr="00C471FF">
        <w:rPr>
          <w:rFonts w:ascii="Times New Roman" w:hAnsi="Times New Roman" w:cs="Times New Roman"/>
          <w:sz w:val="28"/>
          <w:szCs w:val="28"/>
        </w:rPr>
        <w:t>В обучении одаренных детей помимо основных форм учебной деятельности обязательно должны присутствовать такие дополнительные развивающие формы работы, как беседы о музыке, слушание музыки в исполнении педагога и ее анализ, игра в ансамбле, аккомпанемент, чтение с листа,</w:t>
      </w:r>
      <w:r w:rsidR="00C52CC1">
        <w:rPr>
          <w:rFonts w:ascii="Times New Roman" w:hAnsi="Times New Roman" w:cs="Times New Roman"/>
          <w:sz w:val="28"/>
          <w:szCs w:val="28"/>
        </w:rPr>
        <w:t xml:space="preserve"> </w:t>
      </w:r>
      <w:r w:rsidRPr="00C471FF">
        <w:rPr>
          <w:rFonts w:ascii="Times New Roman" w:hAnsi="Times New Roman" w:cs="Times New Roman"/>
          <w:sz w:val="28"/>
          <w:szCs w:val="28"/>
        </w:rPr>
        <w:t>транспонирование, подбор по слуху и гармонизация, концертно</w:t>
      </w:r>
      <w:r w:rsidR="00C52CC1">
        <w:rPr>
          <w:rFonts w:ascii="Times New Roman" w:hAnsi="Times New Roman" w:cs="Times New Roman"/>
          <w:sz w:val="28"/>
          <w:szCs w:val="28"/>
        </w:rPr>
        <w:t>-</w:t>
      </w:r>
      <w:r w:rsidRPr="00C471FF">
        <w:rPr>
          <w:rFonts w:ascii="Times New Roman" w:hAnsi="Times New Roman" w:cs="Times New Roman"/>
          <w:sz w:val="28"/>
          <w:szCs w:val="28"/>
        </w:rPr>
        <w:t>исполнительская и постановочная деятельность и др.</w:t>
      </w:r>
    </w:p>
    <w:p w14:paraId="0C1FC1BA" w14:textId="3CD1C2CF" w:rsidR="00C52CC1" w:rsidRPr="00C52CC1" w:rsidRDefault="00684E2F" w:rsidP="00C52CC1">
      <w:pPr>
        <w:spacing w:line="360" w:lineRule="auto"/>
        <w:jc w:val="center"/>
        <w:rPr>
          <w:rFonts w:ascii="Times New Roman" w:hAnsi="Times New Roman" w:cs="Times New Roman"/>
          <w:b/>
          <w:bCs/>
          <w:sz w:val="28"/>
          <w:szCs w:val="28"/>
        </w:rPr>
      </w:pPr>
      <w:r w:rsidRPr="00C52CC1">
        <w:rPr>
          <w:rFonts w:ascii="Times New Roman" w:hAnsi="Times New Roman" w:cs="Times New Roman"/>
          <w:b/>
          <w:bCs/>
          <w:sz w:val="28"/>
          <w:szCs w:val="28"/>
        </w:rPr>
        <w:t>Занятия ансамблем</w:t>
      </w:r>
    </w:p>
    <w:p w14:paraId="7DFDB698" w14:textId="53D52465" w:rsidR="00485F3F" w:rsidRPr="00C471FF" w:rsidRDefault="00C52CC1" w:rsidP="00CF1E9E">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684E2F" w:rsidRPr="00C471FF">
        <w:rPr>
          <w:rFonts w:ascii="Times New Roman" w:hAnsi="Times New Roman" w:cs="Times New Roman"/>
          <w:sz w:val="28"/>
          <w:szCs w:val="28"/>
        </w:rPr>
        <w:t xml:space="preserve">Роль занятий ансамблем невозможно переоценить и включать их в процесс обучения нужно как можно раньше. Помимо того, что ансамбль является одной из самых интересных и увлекательных возможностей научиться игре на фортепиано, он решает очень многие учебные и воспитательные задачи. Ансамблевая игра способствует воспитанию у детей метроритмической устойчивости, учит слышать паузы, развивает внимание, память, координацию </w:t>
      </w:r>
      <w:r w:rsidR="00684E2F" w:rsidRPr="00C471FF">
        <w:rPr>
          <w:rFonts w:ascii="Times New Roman" w:hAnsi="Times New Roman" w:cs="Times New Roman"/>
          <w:sz w:val="28"/>
          <w:szCs w:val="28"/>
        </w:rPr>
        <w:lastRenderedPageBreak/>
        <w:t>и музыкальное мышление. Но самым важным является то, что она учит слышать и понимать партнера, вести с ним диалог. Дети, играющие в ансамбле, лучше ориентируются в нотном тексте и читают с листа, увереннее чувствуют себя на сцене и, следовательно, более полно раскрываются при публичном выступлении. Помимо этого занятия ансамблем выполняют и просветительскую функцию, знакомя учащихся с произведениями разных стилей и жанров, часто недоступных из-за сложности фактуры для исполнения соло; обогащают музыкальные</w:t>
      </w:r>
      <w:r w:rsidR="00485F3F" w:rsidRPr="00C471FF">
        <w:rPr>
          <w:rFonts w:ascii="Times New Roman" w:hAnsi="Times New Roman" w:cs="Times New Roman"/>
          <w:sz w:val="28"/>
          <w:szCs w:val="28"/>
        </w:rPr>
        <w:t xml:space="preserve"> представления учащихся и расширяют их кругозор, а главное – прививают любовь к совместному музицированию и дают почувствовать радость совместного творчества.</w:t>
      </w:r>
    </w:p>
    <w:p w14:paraId="48BA3A20" w14:textId="1F7178FF" w:rsidR="00485F3F" w:rsidRPr="00C52CC1" w:rsidRDefault="00485F3F" w:rsidP="00C52CC1">
      <w:pPr>
        <w:spacing w:line="360" w:lineRule="auto"/>
        <w:jc w:val="center"/>
        <w:rPr>
          <w:rFonts w:ascii="Times New Roman" w:hAnsi="Times New Roman" w:cs="Times New Roman"/>
          <w:b/>
          <w:bCs/>
          <w:sz w:val="28"/>
          <w:szCs w:val="28"/>
        </w:rPr>
      </w:pPr>
      <w:r w:rsidRPr="00C52CC1">
        <w:rPr>
          <w:rFonts w:ascii="Times New Roman" w:hAnsi="Times New Roman" w:cs="Times New Roman"/>
          <w:b/>
          <w:bCs/>
          <w:sz w:val="28"/>
          <w:szCs w:val="28"/>
        </w:rPr>
        <w:t>Чтение с листа</w:t>
      </w:r>
    </w:p>
    <w:p w14:paraId="6E56A7A6" w14:textId="7AC00CD2" w:rsidR="00485F3F" w:rsidRPr="00C471FF" w:rsidRDefault="00C52CC1" w:rsidP="00CF1E9E">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85F3F" w:rsidRPr="00C471FF">
        <w:rPr>
          <w:rFonts w:ascii="Times New Roman" w:hAnsi="Times New Roman" w:cs="Times New Roman"/>
          <w:sz w:val="28"/>
          <w:szCs w:val="28"/>
        </w:rPr>
        <w:t>Еще остановимся на такой важной форме работы, как чтение с листа. Также как занятия ансамблем, этот вид учебно-музыкальной деятельности открывает самые большие возможности для широкого ознакомления учащихся с музыкальной литературой, ведь это постоянная смена новых музыкальных восприятий, впечатлений, приток и накопление богатой и разнообразной художественно</w:t>
      </w:r>
      <w:r w:rsidR="00CC0DB8">
        <w:rPr>
          <w:rFonts w:ascii="Times New Roman" w:hAnsi="Times New Roman" w:cs="Times New Roman"/>
          <w:sz w:val="28"/>
          <w:szCs w:val="28"/>
        </w:rPr>
        <w:t>-</w:t>
      </w:r>
      <w:r w:rsidR="00485F3F" w:rsidRPr="00C471FF">
        <w:rPr>
          <w:rFonts w:ascii="Times New Roman" w:hAnsi="Times New Roman" w:cs="Times New Roman"/>
          <w:sz w:val="28"/>
          <w:szCs w:val="28"/>
        </w:rPr>
        <w:t xml:space="preserve">стилевой музыкальной информации. Кроме того, чтение с листа развивает много ценных музыкантских качеств – это, в первую очередь, внутренний слух, мышление, в том числе перспективное, координация, связь зрительно-слуховых и двигательных процессов (принцип «вижу – слышу – играю») и др. Именно чтение с листа позволяет увеличить объем используемого в обучении музыкального материала, что напрямую влияет на </w:t>
      </w:r>
      <w:proofErr w:type="spellStart"/>
      <w:r w:rsidR="00485F3F" w:rsidRPr="00C471FF">
        <w:rPr>
          <w:rFonts w:ascii="Times New Roman" w:hAnsi="Times New Roman" w:cs="Times New Roman"/>
          <w:sz w:val="28"/>
          <w:szCs w:val="28"/>
        </w:rPr>
        <w:t>общемузыкальное</w:t>
      </w:r>
      <w:proofErr w:type="spellEnd"/>
      <w:r w:rsidR="00485F3F" w:rsidRPr="00C471FF">
        <w:rPr>
          <w:rFonts w:ascii="Times New Roman" w:hAnsi="Times New Roman" w:cs="Times New Roman"/>
          <w:sz w:val="28"/>
          <w:szCs w:val="28"/>
        </w:rPr>
        <w:t xml:space="preserve"> развитие учащегося.</w:t>
      </w:r>
    </w:p>
    <w:p w14:paraId="46C26216" w14:textId="2491EE45" w:rsidR="00485F3F" w:rsidRPr="00CC0DB8" w:rsidRDefault="00485F3F" w:rsidP="00CC0DB8">
      <w:pPr>
        <w:spacing w:line="360" w:lineRule="auto"/>
        <w:jc w:val="center"/>
        <w:rPr>
          <w:rFonts w:ascii="Times New Roman" w:hAnsi="Times New Roman" w:cs="Times New Roman"/>
          <w:b/>
          <w:bCs/>
          <w:sz w:val="28"/>
          <w:szCs w:val="28"/>
        </w:rPr>
      </w:pPr>
      <w:r w:rsidRPr="00CC0DB8">
        <w:rPr>
          <w:rFonts w:ascii="Times New Roman" w:hAnsi="Times New Roman" w:cs="Times New Roman"/>
          <w:b/>
          <w:bCs/>
          <w:sz w:val="28"/>
          <w:szCs w:val="28"/>
        </w:rPr>
        <w:t>Участие в исполнительских конкурсах</w:t>
      </w:r>
    </w:p>
    <w:p w14:paraId="56430E35" w14:textId="77777777" w:rsidR="00E429AE" w:rsidRDefault="00CC0DB8" w:rsidP="00CF1E9E">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85F3F" w:rsidRPr="00C471FF">
        <w:rPr>
          <w:rFonts w:ascii="Times New Roman" w:hAnsi="Times New Roman" w:cs="Times New Roman"/>
          <w:sz w:val="28"/>
          <w:szCs w:val="28"/>
        </w:rPr>
        <w:t xml:space="preserve">Большое место в обучении одаренных детей и становлении их как творческих личностей занимают подготовка к профессиональным исполнительским конкурсам, фестивалям и т.п. и выступления на них. Участие в таких мероприятиях требует целого комплекса формирующих волю и характер качеств, таких как целеустремленность, умение сконцентрироваться </w:t>
      </w:r>
      <w:r w:rsidR="00485F3F" w:rsidRPr="00C471FF">
        <w:rPr>
          <w:rFonts w:ascii="Times New Roman" w:hAnsi="Times New Roman" w:cs="Times New Roman"/>
          <w:sz w:val="28"/>
          <w:szCs w:val="28"/>
        </w:rPr>
        <w:lastRenderedPageBreak/>
        <w:t xml:space="preserve">на главном, отодвинув на время второстепенное, и довести начатое дело до конца, умение владеть собой в стрессовых ситуациях и собираться в ответственный момент, и следовательно, максимально раскрыться и показать себя с лучшей стороны. Здесь важным фактором является психологический настрой на успех, уверенность в своих силах и осознание собственной значимости, а также неповторимой индивидуальности, уникальности своей личности. </w:t>
      </w:r>
    </w:p>
    <w:p w14:paraId="3499D474" w14:textId="77777777" w:rsidR="00E429AE" w:rsidRDefault="00E429AE" w:rsidP="00E429AE">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Б</w:t>
      </w:r>
      <w:r w:rsidR="00485F3F" w:rsidRPr="00C471FF">
        <w:rPr>
          <w:rFonts w:ascii="Times New Roman" w:hAnsi="Times New Roman" w:cs="Times New Roman"/>
          <w:sz w:val="28"/>
          <w:szCs w:val="28"/>
        </w:rPr>
        <w:t xml:space="preserve">езусловно, участие в конкурсах положительно влияет на развитие всех этих качеств личности, которые несомненно помогут сегодняшним ученикам в их дальнейшей, взрослой, жизни, в их личностном и профессиональном становлении, даже если они не выберут для себя профессию музыканта. Как известно, музыкальное исполнительское искусство требует ряда качеств, которые проявляются у каждого ученика по-разному, в различных соотношениях друг с другом, с различной акцентировкой того или другого. В музыкальной педагогике они определяются как художественные и технические. Художественные качества – это проникновенность, содержательность, артистичность, эмоциональность исполнения, богатство, благородство, тонкость его интонаций. К техническим качествам относят виртуозность преодоления любых трудностей; беглость пальцев, блеск пассажей, безупречную точность и чистоту игры. И к художественным, и к техническим качествам относят такие качества исполнения как тембровое богатство и красоту звучаний, тонкость и разнообразие нюансировки, которые можно определить как эстетические качества. Многим ученикам они даны от природы в разной степени и обычно нуждаются в развитии. </w:t>
      </w:r>
    </w:p>
    <w:p w14:paraId="7B4CBC96" w14:textId="77777777" w:rsidR="00E429AE" w:rsidRDefault="00485F3F" w:rsidP="00E429AE">
      <w:pPr>
        <w:spacing w:line="360" w:lineRule="auto"/>
        <w:ind w:firstLine="708"/>
        <w:jc w:val="both"/>
        <w:rPr>
          <w:rFonts w:ascii="Times New Roman" w:hAnsi="Times New Roman" w:cs="Times New Roman"/>
          <w:sz w:val="28"/>
          <w:szCs w:val="28"/>
        </w:rPr>
      </w:pPr>
      <w:r w:rsidRPr="00C471FF">
        <w:rPr>
          <w:rFonts w:ascii="Times New Roman" w:hAnsi="Times New Roman" w:cs="Times New Roman"/>
          <w:sz w:val="28"/>
          <w:szCs w:val="28"/>
        </w:rPr>
        <w:t>Проявление музыкального таланта и одаренности определяется лишь в ходе обучения. Талант</w:t>
      </w:r>
      <w:r w:rsidR="00CC0DB8">
        <w:rPr>
          <w:rFonts w:ascii="Times New Roman" w:hAnsi="Times New Roman" w:cs="Times New Roman"/>
          <w:sz w:val="28"/>
          <w:szCs w:val="28"/>
        </w:rPr>
        <w:t>у</w:t>
      </w:r>
      <w:r w:rsidRPr="00C471FF">
        <w:rPr>
          <w:rFonts w:ascii="Times New Roman" w:hAnsi="Times New Roman" w:cs="Times New Roman"/>
          <w:sz w:val="28"/>
          <w:szCs w:val="28"/>
        </w:rPr>
        <w:t xml:space="preserve"> в музыкальном искусстве как особый компонент сопутствует талант к работе, так как занятия музыкой это, прежде всего, труд. К сожалению, музыкальная и пианистическая одаренность не всегда сопровождается талантом к работе. И наоборот, ученик может быть безмерно </w:t>
      </w:r>
      <w:r w:rsidRPr="00C471FF">
        <w:rPr>
          <w:rFonts w:ascii="Times New Roman" w:hAnsi="Times New Roman" w:cs="Times New Roman"/>
          <w:sz w:val="28"/>
          <w:szCs w:val="28"/>
        </w:rPr>
        <w:lastRenderedPageBreak/>
        <w:t xml:space="preserve">трудолюбивым, но отсутствие музыкального дарования не позволяет достичь ему высокого уровня в обучении. </w:t>
      </w:r>
    </w:p>
    <w:p w14:paraId="74A592D2" w14:textId="77777777" w:rsidR="00E429AE" w:rsidRDefault="00485F3F" w:rsidP="00E429AE">
      <w:pPr>
        <w:spacing w:line="360" w:lineRule="auto"/>
        <w:ind w:firstLine="708"/>
        <w:jc w:val="both"/>
        <w:rPr>
          <w:rFonts w:ascii="Times New Roman" w:hAnsi="Times New Roman" w:cs="Times New Roman"/>
          <w:sz w:val="28"/>
          <w:szCs w:val="28"/>
        </w:rPr>
      </w:pPr>
      <w:r w:rsidRPr="00C471FF">
        <w:rPr>
          <w:rFonts w:ascii="Times New Roman" w:hAnsi="Times New Roman" w:cs="Times New Roman"/>
          <w:sz w:val="28"/>
          <w:szCs w:val="28"/>
        </w:rPr>
        <w:t xml:space="preserve">К способностям, которые поддаются развитию и воспитанию, можно отнести дисциплинированность, организованность, умение распределять время и внимание. Эти способности обеспечивают природному дарованию полное развитие. Трудности не отвращают, а привлекают творчески одаренного человека. Победа над трудностью приносит радость. Как не важны дисциплина и усердие, все же работа окажется бесплодной, если не будет интереса и любви к ней. </w:t>
      </w:r>
    </w:p>
    <w:p w14:paraId="52AAA712" w14:textId="77777777" w:rsidR="00E429AE" w:rsidRDefault="00485F3F" w:rsidP="00E429AE">
      <w:pPr>
        <w:spacing w:line="360" w:lineRule="auto"/>
        <w:ind w:firstLine="708"/>
        <w:jc w:val="both"/>
        <w:rPr>
          <w:rFonts w:ascii="Times New Roman" w:hAnsi="Times New Roman" w:cs="Times New Roman"/>
          <w:sz w:val="28"/>
          <w:szCs w:val="28"/>
        </w:rPr>
      </w:pPr>
      <w:r w:rsidRPr="00C471FF">
        <w:rPr>
          <w:rFonts w:ascii="Times New Roman" w:hAnsi="Times New Roman" w:cs="Times New Roman"/>
          <w:sz w:val="28"/>
          <w:szCs w:val="28"/>
        </w:rPr>
        <w:t xml:space="preserve">Это в большей степени зависит от преподавателя, обучающего юное дарование. Взаимодействие педагога с талантливым учеником должно быть направлено на оптимальное развитие способностей, иметь характер помощи, поддержки, быть не директивным. Ответственные задачи, стоящие перед педагогом, требуют от него систематической работы над собой, над повышением педагогического мастерства, интеллектуального самосовершенствования. </w:t>
      </w:r>
    </w:p>
    <w:p w14:paraId="71FF9202" w14:textId="3FC553E6" w:rsidR="00485F3F" w:rsidRPr="00C471FF" w:rsidRDefault="00485F3F" w:rsidP="00E429AE">
      <w:pPr>
        <w:spacing w:line="360" w:lineRule="auto"/>
        <w:ind w:firstLine="708"/>
        <w:jc w:val="both"/>
        <w:rPr>
          <w:rFonts w:ascii="Times New Roman" w:hAnsi="Times New Roman" w:cs="Times New Roman"/>
          <w:sz w:val="28"/>
          <w:szCs w:val="28"/>
        </w:rPr>
      </w:pPr>
      <w:r w:rsidRPr="00C471FF">
        <w:rPr>
          <w:rFonts w:ascii="Times New Roman" w:hAnsi="Times New Roman" w:cs="Times New Roman"/>
          <w:sz w:val="28"/>
          <w:szCs w:val="28"/>
        </w:rPr>
        <w:t>Анализ педагогического процесса неразрывно связан с критическим отношением педагога к своей работе. Большое значение при этом имеет способность видеть отражение своей работы в исполнении учеников, во всем отношении их к себе, к искусству, к жизни. Такой педагог сможе</w:t>
      </w:r>
      <w:r w:rsidR="00E429AE">
        <w:rPr>
          <w:rFonts w:ascii="Times New Roman" w:hAnsi="Times New Roman" w:cs="Times New Roman"/>
          <w:sz w:val="28"/>
          <w:szCs w:val="28"/>
        </w:rPr>
        <w:t>т по-настоящему оценить афоризм</w:t>
      </w:r>
      <w:r w:rsidRPr="00C471FF">
        <w:rPr>
          <w:rFonts w:ascii="Times New Roman" w:hAnsi="Times New Roman" w:cs="Times New Roman"/>
          <w:sz w:val="28"/>
          <w:szCs w:val="28"/>
        </w:rPr>
        <w:t>: «Многое мне дали мои учителя, большему я обязан самому себе, больше же всего меня научили мои ученики». Особое значение для музыкально одаренного ученика имеет значение встреча с опытным педагогом,</w:t>
      </w:r>
      <w:r w:rsidR="00CC0DB8">
        <w:rPr>
          <w:rFonts w:ascii="Times New Roman" w:hAnsi="Times New Roman" w:cs="Times New Roman"/>
          <w:sz w:val="28"/>
          <w:szCs w:val="28"/>
        </w:rPr>
        <w:t xml:space="preserve"> который понимает</w:t>
      </w:r>
      <w:r w:rsidRPr="00C471FF">
        <w:rPr>
          <w:rFonts w:ascii="Times New Roman" w:hAnsi="Times New Roman" w:cs="Times New Roman"/>
          <w:sz w:val="28"/>
          <w:szCs w:val="28"/>
        </w:rPr>
        <w:t xml:space="preserve"> своего ученика и пробу</w:t>
      </w:r>
      <w:r w:rsidR="00CC0DB8">
        <w:rPr>
          <w:rFonts w:ascii="Times New Roman" w:hAnsi="Times New Roman" w:cs="Times New Roman"/>
          <w:sz w:val="28"/>
          <w:szCs w:val="28"/>
        </w:rPr>
        <w:t>ждает</w:t>
      </w:r>
      <w:r w:rsidR="007E5A28" w:rsidRPr="00C471FF">
        <w:rPr>
          <w:rFonts w:ascii="Times New Roman" w:hAnsi="Times New Roman" w:cs="Times New Roman"/>
          <w:sz w:val="28"/>
          <w:szCs w:val="28"/>
        </w:rPr>
        <w:t xml:space="preserve"> в нём любовь к музыке.</w:t>
      </w:r>
    </w:p>
    <w:p w14:paraId="3A573B93" w14:textId="684537D3" w:rsidR="00CC0DB8" w:rsidRDefault="00E429AE" w:rsidP="00CF1E9E">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r>
      <w:r w:rsidR="007E5A28" w:rsidRPr="00C471FF">
        <w:rPr>
          <w:rFonts w:ascii="Times New Roman" w:hAnsi="Times New Roman" w:cs="Times New Roman"/>
          <w:sz w:val="28"/>
          <w:szCs w:val="28"/>
        </w:rPr>
        <w:t xml:space="preserve">Вера в возможности своего ученика, профессионализм педагога и поддержка родителей, (что тоже очень важно для развития музыкально одаренных детей), способны достичь высоких результатов. Преподавателю необходимо формировать у обучающихся положительную мотивацию к </w:t>
      </w:r>
      <w:r w:rsidR="007E5A28" w:rsidRPr="00C471FF">
        <w:rPr>
          <w:rFonts w:ascii="Times New Roman" w:hAnsi="Times New Roman" w:cs="Times New Roman"/>
          <w:sz w:val="28"/>
          <w:szCs w:val="28"/>
        </w:rPr>
        <w:lastRenderedPageBreak/>
        <w:t xml:space="preserve">обучению и творчеству. – музыкант, психолог, педагог выделил три вида мотиваций в работе с одаренными детьми: </w:t>
      </w:r>
    </w:p>
    <w:p w14:paraId="5B0C7089" w14:textId="316955B2" w:rsidR="00CC0DB8" w:rsidRDefault="007E5A28" w:rsidP="00CF1E9E">
      <w:pPr>
        <w:spacing w:line="360" w:lineRule="auto"/>
        <w:jc w:val="both"/>
        <w:rPr>
          <w:rFonts w:ascii="Times New Roman" w:hAnsi="Times New Roman" w:cs="Times New Roman"/>
          <w:sz w:val="28"/>
          <w:szCs w:val="28"/>
        </w:rPr>
      </w:pPr>
      <w:r w:rsidRPr="00C471FF">
        <w:rPr>
          <w:rFonts w:ascii="Times New Roman" w:hAnsi="Times New Roman" w:cs="Times New Roman"/>
          <w:sz w:val="28"/>
          <w:szCs w:val="28"/>
        </w:rPr>
        <w:t>1)</w:t>
      </w:r>
      <w:r w:rsidR="00CC0DB8">
        <w:rPr>
          <w:rFonts w:ascii="Times New Roman" w:hAnsi="Times New Roman" w:cs="Times New Roman"/>
          <w:sz w:val="28"/>
          <w:szCs w:val="28"/>
        </w:rPr>
        <w:t xml:space="preserve"> </w:t>
      </w:r>
      <w:r w:rsidRPr="00C471FF">
        <w:rPr>
          <w:rFonts w:ascii="Times New Roman" w:hAnsi="Times New Roman" w:cs="Times New Roman"/>
          <w:sz w:val="28"/>
          <w:szCs w:val="28"/>
        </w:rPr>
        <w:t>потребность в самореализации и самоактуализации</w:t>
      </w:r>
      <w:r w:rsidR="00CC0DB8">
        <w:rPr>
          <w:rFonts w:ascii="Times New Roman" w:hAnsi="Times New Roman" w:cs="Times New Roman"/>
          <w:sz w:val="28"/>
          <w:szCs w:val="28"/>
        </w:rPr>
        <w:t>;</w:t>
      </w:r>
      <w:r w:rsidRPr="00C471FF">
        <w:rPr>
          <w:rFonts w:ascii="Times New Roman" w:hAnsi="Times New Roman" w:cs="Times New Roman"/>
          <w:sz w:val="28"/>
          <w:szCs w:val="28"/>
        </w:rPr>
        <w:t xml:space="preserve"> </w:t>
      </w:r>
    </w:p>
    <w:p w14:paraId="271E33D6" w14:textId="4DBE1519" w:rsidR="00CC0DB8" w:rsidRDefault="007E5A28" w:rsidP="00CF1E9E">
      <w:pPr>
        <w:spacing w:line="360" w:lineRule="auto"/>
        <w:jc w:val="both"/>
        <w:rPr>
          <w:rFonts w:ascii="Times New Roman" w:hAnsi="Times New Roman" w:cs="Times New Roman"/>
          <w:sz w:val="28"/>
          <w:szCs w:val="28"/>
        </w:rPr>
      </w:pPr>
      <w:r w:rsidRPr="00C471FF">
        <w:rPr>
          <w:rFonts w:ascii="Times New Roman" w:hAnsi="Times New Roman" w:cs="Times New Roman"/>
          <w:sz w:val="28"/>
          <w:szCs w:val="28"/>
        </w:rPr>
        <w:t>2)</w:t>
      </w:r>
      <w:r w:rsidR="00CC0DB8">
        <w:rPr>
          <w:rFonts w:ascii="Times New Roman" w:hAnsi="Times New Roman" w:cs="Times New Roman"/>
          <w:sz w:val="28"/>
          <w:szCs w:val="28"/>
        </w:rPr>
        <w:t xml:space="preserve"> </w:t>
      </w:r>
      <w:r w:rsidRPr="00C471FF">
        <w:rPr>
          <w:rFonts w:ascii="Times New Roman" w:hAnsi="Times New Roman" w:cs="Times New Roman"/>
          <w:sz w:val="28"/>
          <w:szCs w:val="28"/>
        </w:rPr>
        <w:t>познавательная мотивация</w:t>
      </w:r>
      <w:r w:rsidR="00CC0DB8">
        <w:rPr>
          <w:rFonts w:ascii="Times New Roman" w:hAnsi="Times New Roman" w:cs="Times New Roman"/>
          <w:sz w:val="28"/>
          <w:szCs w:val="28"/>
        </w:rPr>
        <w:t>;</w:t>
      </w:r>
    </w:p>
    <w:p w14:paraId="3DFD4569" w14:textId="77777777" w:rsidR="00E429AE" w:rsidRDefault="007E5A28" w:rsidP="00CF1E9E">
      <w:pPr>
        <w:spacing w:line="360" w:lineRule="auto"/>
        <w:jc w:val="both"/>
        <w:rPr>
          <w:rFonts w:ascii="Times New Roman" w:hAnsi="Times New Roman" w:cs="Times New Roman"/>
          <w:sz w:val="28"/>
          <w:szCs w:val="28"/>
        </w:rPr>
      </w:pPr>
      <w:r w:rsidRPr="00C471FF">
        <w:rPr>
          <w:rFonts w:ascii="Times New Roman" w:hAnsi="Times New Roman" w:cs="Times New Roman"/>
          <w:sz w:val="28"/>
          <w:szCs w:val="28"/>
        </w:rPr>
        <w:t xml:space="preserve"> 3) ориентация на результат, на успех.</w:t>
      </w:r>
    </w:p>
    <w:p w14:paraId="0D4F0E4A" w14:textId="77777777" w:rsidR="00E429AE" w:rsidRDefault="007E5A28" w:rsidP="00E429AE">
      <w:pPr>
        <w:spacing w:line="360" w:lineRule="auto"/>
        <w:ind w:firstLine="708"/>
        <w:jc w:val="both"/>
        <w:rPr>
          <w:rFonts w:ascii="Times New Roman" w:hAnsi="Times New Roman" w:cs="Times New Roman"/>
          <w:sz w:val="28"/>
          <w:szCs w:val="28"/>
        </w:rPr>
      </w:pPr>
      <w:r w:rsidRPr="00C471FF">
        <w:rPr>
          <w:rFonts w:ascii="Times New Roman" w:hAnsi="Times New Roman" w:cs="Times New Roman"/>
          <w:sz w:val="28"/>
          <w:szCs w:val="28"/>
        </w:rPr>
        <w:t xml:space="preserve">В последнее время мотив успешности стал занимать центральное место в психологии одаренности и практической деятельности как важнейший ее показатель. «Мотив достижений» включен в структуру одаренности и оценивается некоторыми психологами как самый высокий показатель успеха, нежели традиционно его составляющие – знания, интеллект, креативность. «Мотив успешности» является мощным стимулом творчества наряду с познавательной активностью. </w:t>
      </w:r>
    </w:p>
    <w:p w14:paraId="4025586F" w14:textId="77777777" w:rsidR="00E429AE" w:rsidRDefault="007E5A28" w:rsidP="00E429AE">
      <w:pPr>
        <w:spacing w:line="360" w:lineRule="auto"/>
        <w:ind w:firstLine="708"/>
        <w:jc w:val="both"/>
        <w:rPr>
          <w:rFonts w:ascii="Times New Roman" w:hAnsi="Times New Roman" w:cs="Times New Roman"/>
          <w:sz w:val="28"/>
          <w:szCs w:val="28"/>
        </w:rPr>
      </w:pPr>
      <w:r w:rsidRPr="00C471FF">
        <w:rPr>
          <w:rFonts w:ascii="Times New Roman" w:hAnsi="Times New Roman" w:cs="Times New Roman"/>
          <w:sz w:val="28"/>
          <w:szCs w:val="28"/>
        </w:rPr>
        <w:t>Успешность – это осознание собственного роста, признание социума, которое окрыляет, воодушевляет.</w:t>
      </w:r>
      <w:r w:rsidR="00CC0DB8">
        <w:rPr>
          <w:rFonts w:ascii="Times New Roman" w:hAnsi="Times New Roman" w:cs="Times New Roman"/>
          <w:sz w:val="28"/>
          <w:szCs w:val="28"/>
        </w:rPr>
        <w:t xml:space="preserve"> У</w:t>
      </w:r>
      <w:r w:rsidRPr="00C471FF">
        <w:rPr>
          <w:rFonts w:ascii="Times New Roman" w:hAnsi="Times New Roman" w:cs="Times New Roman"/>
          <w:sz w:val="28"/>
          <w:szCs w:val="28"/>
        </w:rPr>
        <w:t>спех</w:t>
      </w:r>
      <w:r w:rsidR="00CC0DB8">
        <w:rPr>
          <w:rFonts w:ascii="Times New Roman" w:hAnsi="Times New Roman" w:cs="Times New Roman"/>
          <w:sz w:val="28"/>
          <w:szCs w:val="28"/>
        </w:rPr>
        <w:t xml:space="preserve"> </w:t>
      </w:r>
      <w:r w:rsidRPr="00C471FF">
        <w:rPr>
          <w:rFonts w:ascii="Times New Roman" w:hAnsi="Times New Roman" w:cs="Times New Roman"/>
          <w:sz w:val="28"/>
          <w:szCs w:val="28"/>
        </w:rPr>
        <w:t xml:space="preserve">достигается в процессе активного участия воспитанников моего класса </w:t>
      </w:r>
      <w:proofErr w:type="gramStart"/>
      <w:r w:rsidRPr="00C471FF">
        <w:rPr>
          <w:rFonts w:ascii="Times New Roman" w:hAnsi="Times New Roman" w:cs="Times New Roman"/>
          <w:sz w:val="28"/>
          <w:szCs w:val="28"/>
        </w:rPr>
        <w:t>в различного рода</w:t>
      </w:r>
      <w:proofErr w:type="gramEnd"/>
      <w:r w:rsidRPr="00C471FF">
        <w:rPr>
          <w:rFonts w:ascii="Times New Roman" w:hAnsi="Times New Roman" w:cs="Times New Roman"/>
          <w:sz w:val="28"/>
          <w:szCs w:val="28"/>
        </w:rPr>
        <w:t xml:space="preserve"> </w:t>
      </w:r>
      <w:r w:rsidR="00CC0DB8">
        <w:rPr>
          <w:rFonts w:ascii="Times New Roman" w:hAnsi="Times New Roman" w:cs="Times New Roman"/>
          <w:sz w:val="28"/>
          <w:szCs w:val="28"/>
        </w:rPr>
        <w:t>исполнительских конкурах, концертах.</w:t>
      </w:r>
      <w:r w:rsidRPr="00C471FF">
        <w:rPr>
          <w:rFonts w:ascii="Times New Roman" w:hAnsi="Times New Roman" w:cs="Times New Roman"/>
          <w:sz w:val="28"/>
          <w:szCs w:val="28"/>
        </w:rPr>
        <w:t xml:space="preserve"> </w:t>
      </w:r>
    </w:p>
    <w:p w14:paraId="0BD3792A" w14:textId="2CE3F471" w:rsidR="00684E2F" w:rsidRPr="00C471FF" w:rsidRDefault="007E5A28" w:rsidP="00E429AE">
      <w:pPr>
        <w:spacing w:line="360" w:lineRule="auto"/>
        <w:ind w:firstLine="708"/>
        <w:jc w:val="both"/>
        <w:rPr>
          <w:rFonts w:ascii="Times New Roman" w:hAnsi="Times New Roman" w:cs="Times New Roman"/>
          <w:sz w:val="28"/>
          <w:szCs w:val="28"/>
        </w:rPr>
      </w:pPr>
      <w:r w:rsidRPr="00C471FF">
        <w:rPr>
          <w:rFonts w:ascii="Times New Roman" w:hAnsi="Times New Roman" w:cs="Times New Roman"/>
          <w:sz w:val="28"/>
          <w:szCs w:val="28"/>
        </w:rPr>
        <w:t>Завершая свою работу по одной из самых актуальных тем в современном образовании, хочется отметить следующее: преподавателям необходимо знать об особенностях работы с одаренными и талантливыми детьми, уважать личность учеников, поощрять творческие особенности и воображения воспитанников, формировать их положительную самооценку, создавая ситуации успеха. Взаимодействие педагога и одаренного ученика должно быть направлено на оптимальное развитие способностей, на создание положительной мотивации к обучению и творчеству. Преподавателям необходимо учитывать индивидуально – психологические и возрастные особенности талантливых детей, задача педагогов – понять своих воспитанников и направить все усилия на то, чтобы передать им свой опыт и знания.</w:t>
      </w:r>
    </w:p>
    <w:p w14:paraId="109ED101" w14:textId="4B56B1AE" w:rsidR="007E5A28" w:rsidRPr="007E5A28" w:rsidRDefault="00DC3668" w:rsidP="00DC3668">
      <w:pPr>
        <w:spacing w:line="360" w:lineRule="auto"/>
        <w:rPr>
          <w:rFonts w:ascii="Times New Roman" w:hAnsi="Times New Roman" w:cs="Times New Roman"/>
          <w:b/>
          <w:bCs/>
          <w:sz w:val="28"/>
          <w:szCs w:val="28"/>
        </w:rPr>
      </w:pPr>
      <w:r>
        <w:rPr>
          <w:sz w:val="28"/>
          <w:szCs w:val="28"/>
        </w:rPr>
        <w:lastRenderedPageBreak/>
        <w:t xml:space="preserve">                                   </w:t>
      </w:r>
      <w:r w:rsidR="007E5A28" w:rsidRPr="007E5A28">
        <w:rPr>
          <w:rFonts w:ascii="Times New Roman" w:hAnsi="Times New Roman" w:cs="Times New Roman"/>
          <w:b/>
          <w:bCs/>
          <w:sz w:val="28"/>
          <w:szCs w:val="28"/>
        </w:rPr>
        <w:t>Список использованной литературы</w:t>
      </w:r>
    </w:p>
    <w:p w14:paraId="67B91705" w14:textId="77777777" w:rsidR="007E5A28" w:rsidRPr="00DC3668" w:rsidRDefault="007E5A28" w:rsidP="00CF1E9E">
      <w:pPr>
        <w:spacing w:line="360" w:lineRule="auto"/>
        <w:jc w:val="both"/>
        <w:rPr>
          <w:rFonts w:ascii="Times New Roman" w:hAnsi="Times New Roman" w:cs="Times New Roman"/>
          <w:sz w:val="28"/>
          <w:szCs w:val="28"/>
        </w:rPr>
      </w:pPr>
      <w:r w:rsidRPr="00DC3668">
        <w:rPr>
          <w:rFonts w:ascii="Times New Roman" w:hAnsi="Times New Roman" w:cs="Times New Roman"/>
          <w:sz w:val="28"/>
          <w:szCs w:val="28"/>
        </w:rPr>
        <w:t xml:space="preserve"> 1. </w:t>
      </w:r>
      <w:proofErr w:type="spellStart"/>
      <w:r w:rsidRPr="00DC3668">
        <w:rPr>
          <w:rFonts w:ascii="Times New Roman" w:hAnsi="Times New Roman" w:cs="Times New Roman"/>
          <w:sz w:val="28"/>
          <w:szCs w:val="28"/>
        </w:rPr>
        <w:t>Бирмак</w:t>
      </w:r>
      <w:proofErr w:type="spellEnd"/>
      <w:r w:rsidRPr="00DC3668">
        <w:rPr>
          <w:rFonts w:ascii="Times New Roman" w:hAnsi="Times New Roman" w:cs="Times New Roman"/>
          <w:sz w:val="28"/>
          <w:szCs w:val="28"/>
        </w:rPr>
        <w:t xml:space="preserve"> А. О художественной технике пианиста. Опыт психофизиологического анализа и методы работы. М., Музыка, 1973. </w:t>
      </w:r>
    </w:p>
    <w:p w14:paraId="37958F1A" w14:textId="77777777" w:rsidR="007E5A28" w:rsidRPr="00DC3668" w:rsidRDefault="007E5A28" w:rsidP="00CF1E9E">
      <w:pPr>
        <w:spacing w:line="360" w:lineRule="auto"/>
        <w:jc w:val="both"/>
        <w:rPr>
          <w:rFonts w:ascii="Times New Roman" w:hAnsi="Times New Roman" w:cs="Times New Roman"/>
          <w:sz w:val="28"/>
          <w:szCs w:val="28"/>
        </w:rPr>
      </w:pPr>
      <w:r w:rsidRPr="00DC3668">
        <w:rPr>
          <w:rFonts w:ascii="Times New Roman" w:hAnsi="Times New Roman" w:cs="Times New Roman"/>
          <w:sz w:val="28"/>
          <w:szCs w:val="28"/>
        </w:rPr>
        <w:t xml:space="preserve">2. Гофман И. Фортепианная игра. Ответы на вопросы о фортепианной игре. М., </w:t>
      </w:r>
      <w:proofErr w:type="spellStart"/>
      <w:r w:rsidRPr="00DC3668">
        <w:rPr>
          <w:rFonts w:ascii="Times New Roman" w:hAnsi="Times New Roman" w:cs="Times New Roman"/>
          <w:sz w:val="28"/>
          <w:szCs w:val="28"/>
        </w:rPr>
        <w:t>Музгиз</w:t>
      </w:r>
      <w:proofErr w:type="spellEnd"/>
      <w:r w:rsidRPr="00DC3668">
        <w:rPr>
          <w:rFonts w:ascii="Times New Roman" w:hAnsi="Times New Roman" w:cs="Times New Roman"/>
          <w:sz w:val="28"/>
          <w:szCs w:val="28"/>
        </w:rPr>
        <w:t xml:space="preserve">, 1961. </w:t>
      </w:r>
    </w:p>
    <w:p w14:paraId="2D4243C9" w14:textId="77777777" w:rsidR="007E5A28" w:rsidRPr="00DC3668" w:rsidRDefault="007E5A28" w:rsidP="00CF1E9E">
      <w:pPr>
        <w:spacing w:line="360" w:lineRule="auto"/>
        <w:jc w:val="both"/>
        <w:rPr>
          <w:rFonts w:ascii="Times New Roman" w:hAnsi="Times New Roman" w:cs="Times New Roman"/>
          <w:sz w:val="28"/>
          <w:szCs w:val="28"/>
        </w:rPr>
      </w:pPr>
      <w:r w:rsidRPr="00DC3668">
        <w:rPr>
          <w:rFonts w:ascii="Times New Roman" w:hAnsi="Times New Roman" w:cs="Times New Roman"/>
          <w:sz w:val="28"/>
          <w:szCs w:val="28"/>
        </w:rPr>
        <w:t>3. Игумнов К. Н. О творческом пути и исполнительском искусстве пианиста. Из бесед с психологами. Редакция и комментарии Смирнова М. Пианисты рассказывают. Вып.2. М., Музыка, 1984.</w:t>
      </w:r>
    </w:p>
    <w:p w14:paraId="4C22FC13" w14:textId="77777777" w:rsidR="007E5A28" w:rsidRPr="00DC3668" w:rsidRDefault="007E5A28" w:rsidP="00CF1E9E">
      <w:pPr>
        <w:spacing w:line="360" w:lineRule="auto"/>
        <w:jc w:val="both"/>
        <w:rPr>
          <w:rFonts w:ascii="Times New Roman" w:hAnsi="Times New Roman" w:cs="Times New Roman"/>
          <w:sz w:val="28"/>
          <w:szCs w:val="28"/>
        </w:rPr>
      </w:pPr>
      <w:r w:rsidRPr="00DC3668">
        <w:rPr>
          <w:rFonts w:ascii="Times New Roman" w:hAnsi="Times New Roman" w:cs="Times New Roman"/>
          <w:sz w:val="28"/>
          <w:szCs w:val="28"/>
        </w:rPr>
        <w:t xml:space="preserve"> 4. Коган Г. У врат мастерства. М., Музыка, 1969. </w:t>
      </w:r>
    </w:p>
    <w:p w14:paraId="6702EBB5" w14:textId="77777777" w:rsidR="007E5A28" w:rsidRPr="00DC3668" w:rsidRDefault="007E5A28" w:rsidP="00CF1E9E">
      <w:pPr>
        <w:spacing w:line="360" w:lineRule="auto"/>
        <w:jc w:val="both"/>
        <w:rPr>
          <w:rFonts w:ascii="Times New Roman" w:hAnsi="Times New Roman" w:cs="Times New Roman"/>
          <w:sz w:val="28"/>
          <w:szCs w:val="28"/>
        </w:rPr>
      </w:pPr>
      <w:r w:rsidRPr="00DC3668">
        <w:rPr>
          <w:rFonts w:ascii="Times New Roman" w:hAnsi="Times New Roman" w:cs="Times New Roman"/>
          <w:sz w:val="28"/>
          <w:szCs w:val="28"/>
        </w:rPr>
        <w:t xml:space="preserve">5. Корнилов К. Н. Психология. М., </w:t>
      </w:r>
      <w:proofErr w:type="spellStart"/>
      <w:r w:rsidRPr="00DC3668">
        <w:rPr>
          <w:rFonts w:ascii="Times New Roman" w:hAnsi="Times New Roman" w:cs="Times New Roman"/>
          <w:sz w:val="28"/>
          <w:szCs w:val="28"/>
        </w:rPr>
        <w:t>Учпедгиз</w:t>
      </w:r>
      <w:proofErr w:type="spellEnd"/>
      <w:r w:rsidRPr="00DC3668">
        <w:rPr>
          <w:rFonts w:ascii="Times New Roman" w:hAnsi="Times New Roman" w:cs="Times New Roman"/>
          <w:sz w:val="28"/>
          <w:szCs w:val="28"/>
        </w:rPr>
        <w:t>, 1946.</w:t>
      </w:r>
    </w:p>
    <w:p w14:paraId="46EF7F4D" w14:textId="77777777" w:rsidR="007E5A28" w:rsidRPr="00DC3668" w:rsidRDefault="007E5A28" w:rsidP="00CF1E9E">
      <w:pPr>
        <w:spacing w:line="360" w:lineRule="auto"/>
        <w:jc w:val="both"/>
        <w:rPr>
          <w:rFonts w:ascii="Times New Roman" w:hAnsi="Times New Roman" w:cs="Times New Roman"/>
          <w:sz w:val="28"/>
          <w:szCs w:val="28"/>
        </w:rPr>
      </w:pPr>
      <w:r w:rsidRPr="00DC3668">
        <w:rPr>
          <w:rFonts w:ascii="Times New Roman" w:hAnsi="Times New Roman" w:cs="Times New Roman"/>
          <w:sz w:val="28"/>
          <w:szCs w:val="28"/>
        </w:rPr>
        <w:t xml:space="preserve"> 6. </w:t>
      </w:r>
      <w:proofErr w:type="spellStart"/>
      <w:r w:rsidRPr="00DC3668">
        <w:rPr>
          <w:rFonts w:ascii="Times New Roman" w:hAnsi="Times New Roman" w:cs="Times New Roman"/>
          <w:sz w:val="28"/>
          <w:szCs w:val="28"/>
        </w:rPr>
        <w:t>Макуренкова</w:t>
      </w:r>
      <w:proofErr w:type="spellEnd"/>
      <w:r w:rsidRPr="00DC3668">
        <w:rPr>
          <w:rFonts w:ascii="Times New Roman" w:hAnsi="Times New Roman" w:cs="Times New Roman"/>
          <w:sz w:val="28"/>
          <w:szCs w:val="28"/>
        </w:rPr>
        <w:t xml:space="preserve"> И. О педагогике В.В. Листовой. М., Музыка, 1988.</w:t>
      </w:r>
    </w:p>
    <w:p w14:paraId="3AE733C9" w14:textId="761962C8" w:rsidR="007E5A28" w:rsidRPr="00DC3668" w:rsidRDefault="007E5A28" w:rsidP="00CF1E9E">
      <w:pPr>
        <w:spacing w:line="360" w:lineRule="auto"/>
        <w:jc w:val="both"/>
        <w:rPr>
          <w:rFonts w:ascii="Times New Roman" w:hAnsi="Times New Roman" w:cs="Times New Roman"/>
          <w:sz w:val="28"/>
          <w:szCs w:val="28"/>
        </w:rPr>
      </w:pPr>
      <w:r w:rsidRPr="00DC3668">
        <w:rPr>
          <w:rFonts w:ascii="Times New Roman" w:hAnsi="Times New Roman" w:cs="Times New Roman"/>
          <w:sz w:val="28"/>
          <w:szCs w:val="28"/>
        </w:rPr>
        <w:t xml:space="preserve"> 7. Теплов Б. М. Психология. М., </w:t>
      </w:r>
      <w:proofErr w:type="spellStart"/>
      <w:r w:rsidRPr="00DC3668">
        <w:rPr>
          <w:rFonts w:ascii="Times New Roman" w:hAnsi="Times New Roman" w:cs="Times New Roman"/>
          <w:sz w:val="28"/>
          <w:szCs w:val="28"/>
        </w:rPr>
        <w:t>Учпедгиз</w:t>
      </w:r>
      <w:proofErr w:type="spellEnd"/>
      <w:r w:rsidRPr="00DC3668">
        <w:rPr>
          <w:rFonts w:ascii="Times New Roman" w:hAnsi="Times New Roman" w:cs="Times New Roman"/>
          <w:sz w:val="28"/>
          <w:szCs w:val="28"/>
        </w:rPr>
        <w:t>. 5-е изд. 1951.</w:t>
      </w:r>
    </w:p>
    <w:sectPr w:rsidR="007E5A28" w:rsidRPr="00DC366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1E9E"/>
    <w:rsid w:val="00485F3F"/>
    <w:rsid w:val="00543B67"/>
    <w:rsid w:val="00684E2F"/>
    <w:rsid w:val="007D2B4B"/>
    <w:rsid w:val="007E5A28"/>
    <w:rsid w:val="00846AAB"/>
    <w:rsid w:val="00C471FF"/>
    <w:rsid w:val="00C52CC1"/>
    <w:rsid w:val="00CC0DB8"/>
    <w:rsid w:val="00CF1E9E"/>
    <w:rsid w:val="00DC3668"/>
    <w:rsid w:val="00E429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AC1379"/>
  <w15:chartTrackingRefBased/>
  <w15:docId w15:val="{975F312D-07E2-4B0D-9514-1D9C5BC88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11</Pages>
  <Words>2612</Words>
  <Characters>14895</Characters>
  <Application>Microsoft Office Word</Application>
  <DocSecurity>0</DocSecurity>
  <Lines>124</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ДШИ №15</cp:lastModifiedBy>
  <cp:revision>5</cp:revision>
  <dcterms:created xsi:type="dcterms:W3CDTF">2025-05-27T09:40:00Z</dcterms:created>
  <dcterms:modified xsi:type="dcterms:W3CDTF">2025-05-29T11:08:00Z</dcterms:modified>
</cp:coreProperties>
</file>