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38E88" w14:textId="77777777" w:rsidR="00872771" w:rsidRPr="00CC156C" w:rsidRDefault="00872771" w:rsidP="00260730">
      <w:pPr>
        <w:jc w:val="center"/>
        <w:rPr>
          <w:rFonts w:ascii="Times New Roman" w:hAnsi="Times New Roman" w:cs="Times New Roman"/>
          <w:i/>
          <w:color w:val="4472C4" w:themeColor="accent1"/>
          <w:sz w:val="28"/>
          <w:szCs w:val="28"/>
        </w:rPr>
      </w:pPr>
      <w:r w:rsidRPr="00CC156C">
        <w:rPr>
          <w:rFonts w:ascii="Times New Roman" w:hAnsi="Times New Roman" w:cs="Times New Roman"/>
          <w:b/>
          <w:bCs/>
          <w:i/>
          <w:color w:val="4472C4" w:themeColor="accent1"/>
          <w:sz w:val="28"/>
          <w:szCs w:val="28"/>
        </w:rPr>
        <w:t>Советы психолога по</w:t>
      </w:r>
      <w:bookmarkStart w:id="0" w:name="_GoBack"/>
      <w:bookmarkEnd w:id="0"/>
      <w:r w:rsidRPr="00CC156C">
        <w:rPr>
          <w:rFonts w:ascii="Times New Roman" w:hAnsi="Times New Roman" w:cs="Times New Roman"/>
          <w:b/>
          <w:bCs/>
          <w:i/>
          <w:color w:val="4472C4" w:themeColor="accent1"/>
          <w:sz w:val="28"/>
          <w:szCs w:val="28"/>
        </w:rPr>
        <w:t xml:space="preserve"> развитию коммуникативных навыков у детей с особыми образовательными потребностями, не успешных в общении.</w:t>
      </w:r>
    </w:p>
    <w:p w14:paraId="2CEFD1B2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       Важным условием социализации ребенка с особыми образовательными потребностями к обучению в школе является его успешность в общении со сверстниками. Общение со сверстниками оказывает влияние на развитие личности ребенка, на успешность в обучении и на психологическое здоровье в целом.</w:t>
      </w:r>
    </w:p>
    <w:p w14:paraId="074C6EC9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   Развитие коммуникативных навыков у детей с особыми образовательными потребностями, не успешных в общении, представляет собой систему игр и упражнений. Эти игры и упражнения направлены на обучение детей выстраивать устойчивые, продуктивные взаимоотношения со сверстниками, помочь ребенку в преодолении отчужденного отношения к сверстникам, разрушить защитные барьеры, отгораживающие ребенка с особыми образовательными потребностями от других, увидеть в сверстниках не противников и конкурентов, не объекты самоутверждения, а партнеров по обучению и игре.</w:t>
      </w:r>
    </w:p>
    <w:p w14:paraId="1A42D5AF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      Появление у ребенка страхов, что тебя недооценивают, отвергают, порождает либо стремление утвердиться любым способом через агрессивную демонстрацию своей силы, либо уход в себя и полное игнорирование окружающих сверстников и взрослых. Доброжелательность и внимание сверстников может оказать помощь в снятии этих страхов. С этой целью необходимо исключить игры, носящие соревновательный характер и наоборот следует организовать игры, в которых дети должны говорить друг другу комплименты, приятные слова, давать ласковые имена, видеть и подчеркивать в другом только хорошие положительные качества, стараться сделать что-нибудь приятное для ребят своего класса.</w:t>
      </w:r>
    </w:p>
    <w:p w14:paraId="110C6B0D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        Предлагаю вашему вниманию игры и игровые упражнения на:</w:t>
      </w:r>
    </w:p>
    <w:p w14:paraId="24738859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* знакомство детей друг с другом,</w:t>
      </w:r>
    </w:p>
    <w:p w14:paraId="7F4281C4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* снятие страха тактильных контактов,</w:t>
      </w:r>
    </w:p>
    <w:p w14:paraId="35792853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* формирование позитивного отношения к ситуации игрового взаимодействия со сверстниками.</w:t>
      </w:r>
    </w:p>
    <w:p w14:paraId="040CD631" w14:textId="029804EA" w:rsidR="00872771" w:rsidRPr="006433F7" w:rsidRDefault="00CC156C" w:rsidP="00CC1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долж</w:t>
      </w:r>
      <w:r w:rsidR="00872771" w:rsidRPr="006433F7">
        <w:rPr>
          <w:rFonts w:ascii="Times New Roman" w:hAnsi="Times New Roman" w:cs="Times New Roman"/>
          <w:sz w:val="28"/>
          <w:szCs w:val="28"/>
        </w:rPr>
        <w:t>н</w:t>
      </w:r>
      <w:r w:rsidR="006433F7">
        <w:rPr>
          <w:rFonts w:ascii="Times New Roman" w:hAnsi="Times New Roman" w:cs="Times New Roman"/>
          <w:sz w:val="28"/>
          <w:szCs w:val="28"/>
        </w:rPr>
        <w:t>ы</w:t>
      </w:r>
      <w:r w:rsidR="00872771" w:rsidRPr="006433F7">
        <w:rPr>
          <w:rFonts w:ascii="Times New Roman" w:hAnsi="Times New Roman" w:cs="Times New Roman"/>
          <w:sz w:val="28"/>
          <w:szCs w:val="28"/>
        </w:rPr>
        <w:t xml:space="preserve"> быть готов к тому, что разным детям для этого потребуется разное количество времени. Все игры необходимо проводить при добро</w:t>
      </w:r>
      <w:r w:rsidR="006433F7">
        <w:rPr>
          <w:rFonts w:ascii="Times New Roman" w:hAnsi="Times New Roman" w:cs="Times New Roman"/>
          <w:sz w:val="28"/>
          <w:szCs w:val="28"/>
        </w:rPr>
        <w:t xml:space="preserve">вольном участии детей. В каждой группе </w:t>
      </w:r>
      <w:r w:rsidR="00872771" w:rsidRPr="006433F7">
        <w:rPr>
          <w:rFonts w:ascii="Times New Roman" w:hAnsi="Times New Roman" w:cs="Times New Roman"/>
          <w:sz w:val="28"/>
          <w:szCs w:val="28"/>
        </w:rPr>
        <w:t>всегда есть часть детей, которым необходимо наблюдать за происходящим со стороны, и лишь после этого они могут присоединиться к общей игре. На этом же этапе необходимо дать ребенку с особыми образовательными потребностями возможность самому выразить поддержку другим, помочь детям в затруднительных игровых обстоятельствах. Такая поддержка и помощь другим, даже если она стимулируется всего лишь правилами игры, позволяет получить удовлетворение от своего доброго поступка, от того, что он может принести радость одноклассникам. Взаимная забота и участие в нуждах своих партнеров объединяют детей и задают чувство причастности. Эта забота не требует от ребенка с особыми образовательными потребностями особых жертв, поскольку заключается в несложных игровых действиях: спасти от «салочки» или уступить дорогу на узком мостике.</w:t>
      </w:r>
    </w:p>
    <w:p w14:paraId="4E1E0625" w14:textId="77777777" w:rsidR="00260730" w:rsidRDefault="00260730" w:rsidP="002607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DE8AD0" w14:textId="77777777" w:rsidR="00260730" w:rsidRDefault="00260730" w:rsidP="002607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62A03E" w14:textId="77777777" w:rsidR="00260730" w:rsidRDefault="00260730" w:rsidP="002607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7E9C62" w14:textId="77777777" w:rsidR="00260730" w:rsidRDefault="00872771" w:rsidP="00260730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260730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Игры и упражнения.</w:t>
      </w:r>
    </w:p>
    <w:p w14:paraId="3CD71D2E" w14:textId="794223C1" w:rsidR="00872771" w:rsidRPr="00260730" w:rsidRDefault="00872771" w:rsidP="00260730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«Передай привет по кругу».</w:t>
      </w:r>
    </w:p>
    <w:p w14:paraId="238750FE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Каждый здоровается тем способом, который показал педагог, или придумывает свой способ, отличный от других.</w:t>
      </w:r>
    </w:p>
    <w:p w14:paraId="193AED9A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«Назови соседа ласково».</w:t>
      </w:r>
    </w:p>
    <w:p w14:paraId="04B9F1CF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Выходя в круг, игрок называет свое имя и показывает движение. Потом все остальные игроки называют имя ребенка «Ты Савелий, ты умеешь делать так…» и повторяют его движения.</w:t>
      </w:r>
    </w:p>
    <w:p w14:paraId="6C7E42E6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«Само презентация».</w:t>
      </w:r>
    </w:p>
    <w:p w14:paraId="42D9744E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Перекидывая мяч из рук в руки, надо посмотреть на соседа и назвать его ласково по имени.</w:t>
      </w:r>
    </w:p>
    <w:p w14:paraId="2B4FACD4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«Встаньте те, у кого…».</w:t>
      </w:r>
    </w:p>
    <w:p w14:paraId="2AA60859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Дети подбегают к тому игроку, которого назвали по имени.</w:t>
      </w:r>
    </w:p>
    <w:p w14:paraId="3E9B152D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«Ветер дует на …».</w:t>
      </w:r>
    </w:p>
    <w:p w14:paraId="5E8826D4" w14:textId="3B6578DE" w:rsidR="00872771" w:rsidRPr="006433F7" w:rsidRDefault="00260730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 дети</w:t>
      </w:r>
      <w:r w:rsidR="00872771" w:rsidRPr="006433F7">
        <w:rPr>
          <w:rFonts w:ascii="Times New Roman" w:hAnsi="Times New Roman" w:cs="Times New Roman"/>
          <w:sz w:val="28"/>
          <w:szCs w:val="28"/>
        </w:rPr>
        <w:t xml:space="preserve"> поднимаются только те, у кого, например, есть сестра, собака…</w:t>
      </w:r>
    </w:p>
    <w:p w14:paraId="284677CC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«Купаемся в хорошем настроении».</w:t>
      </w:r>
    </w:p>
    <w:p w14:paraId="326E8C5A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Круг детей символизирует ванну. С помощью улыбок, смеха наполняем ее хорошим настроением. Каждый желающий прыгает в круг, и окружающие купают его с хорошим настроением с помощью ласковых прикосновений.</w:t>
      </w:r>
    </w:p>
    <w:p w14:paraId="560B17DC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«Добрые волшебники».</w:t>
      </w:r>
      <w:r w:rsidRPr="006433F7">
        <w:rPr>
          <w:rFonts w:ascii="Times New Roman" w:hAnsi="Times New Roman" w:cs="Times New Roman"/>
          <w:sz w:val="28"/>
          <w:szCs w:val="28"/>
        </w:rPr>
        <w:br/>
        <w:t>Все игроки заколдованы в злых и противных. Тот, кто вызвался быть волшебником, с помощью хороших и добрых слов должен расколдовать каждого.</w:t>
      </w:r>
    </w:p>
    <w:p w14:paraId="029F317C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«Мы одно большое животное».</w:t>
      </w:r>
    </w:p>
    <w:p w14:paraId="303A1E5E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Все игроки берутся за руки, образуя тело большого животного, и двигаются в едином ритме: так дышит животное, так оно перемещается и т.д.</w:t>
      </w:r>
    </w:p>
    <w:p w14:paraId="40ABB818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«Волшебные очки».</w:t>
      </w:r>
    </w:p>
    <w:p w14:paraId="16C24730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Каждый игрок, который надевает волшебные очки, все и всех видит только с хорошей стороны, о чем и рассказывает всем.</w:t>
      </w:r>
    </w:p>
    <w:p w14:paraId="3631C771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«Подарки».</w:t>
      </w:r>
    </w:p>
    <w:p w14:paraId="2EBD0D13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Педагог предлагает детям выбрать из шкатулки с мелкими игрушками одну, которая больше понравилась, и подарить тому, кому он захочет. Следить, чтобы каждому достались подарки.</w:t>
      </w:r>
    </w:p>
    <w:p w14:paraId="25AB4F45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 xml:space="preserve">«Царевна </w:t>
      </w:r>
      <w:proofErr w:type="spellStart"/>
      <w:r w:rsidRPr="006433F7">
        <w:rPr>
          <w:rFonts w:ascii="Times New Roman" w:hAnsi="Times New Roman" w:cs="Times New Roman"/>
          <w:b/>
          <w:bCs/>
          <w:sz w:val="28"/>
          <w:szCs w:val="28"/>
        </w:rPr>
        <w:t>Несмеяна</w:t>
      </w:r>
      <w:proofErr w:type="spellEnd"/>
      <w:r w:rsidRPr="006433F7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380CDAD7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 xml:space="preserve">Водящий – «царевна </w:t>
      </w:r>
      <w:proofErr w:type="spellStart"/>
      <w:r w:rsidRPr="006433F7">
        <w:rPr>
          <w:rFonts w:ascii="Times New Roman" w:hAnsi="Times New Roman" w:cs="Times New Roman"/>
          <w:sz w:val="28"/>
          <w:szCs w:val="28"/>
        </w:rPr>
        <w:t>Несмеяна</w:t>
      </w:r>
      <w:proofErr w:type="spellEnd"/>
      <w:r w:rsidRPr="006433F7">
        <w:rPr>
          <w:rFonts w:ascii="Times New Roman" w:hAnsi="Times New Roman" w:cs="Times New Roman"/>
          <w:sz w:val="28"/>
          <w:szCs w:val="28"/>
        </w:rPr>
        <w:t>». Остальные игроки стараются развеселить водящего разными способами.</w:t>
      </w:r>
    </w:p>
    <w:p w14:paraId="60343C9A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«Бездомный заяц».</w:t>
      </w:r>
    </w:p>
    <w:p w14:paraId="4F05B942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Домиков для зайцев на один меньше, чем самих зайцев. По сигналу «волк идет» зайцы должны спрятаться в условные домики. Ситуация с бездомным зайцем побуждает детей оказать поддержку.</w:t>
      </w:r>
    </w:p>
    <w:p w14:paraId="2186EB75" w14:textId="3321A63D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 </w:t>
      </w:r>
    </w:p>
    <w:p w14:paraId="5003B31B" w14:textId="77777777" w:rsidR="00872771" w:rsidRPr="00260730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260730">
        <w:rPr>
          <w:rFonts w:ascii="Times New Roman" w:hAnsi="Times New Roman" w:cs="Times New Roman"/>
          <w:b/>
          <w:bCs/>
          <w:color w:val="7030A0"/>
          <w:sz w:val="28"/>
          <w:szCs w:val="28"/>
        </w:rPr>
        <w:t>Результаты:</w:t>
      </w:r>
    </w:p>
    <w:p w14:paraId="0EEABBBF" w14:textId="6094F8EA" w:rsidR="00872771" w:rsidRPr="00260730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260730">
        <w:rPr>
          <w:rFonts w:ascii="Times New Roman" w:hAnsi="Times New Roman" w:cs="Times New Roman"/>
          <w:color w:val="7030A0"/>
          <w:sz w:val="28"/>
          <w:szCs w:val="28"/>
        </w:rPr>
        <w:t> </w:t>
      </w:r>
      <w:r w:rsidRPr="00260730">
        <w:rPr>
          <w:rFonts w:ascii="Times New Roman" w:hAnsi="Times New Roman" w:cs="Times New Roman"/>
          <w:bCs/>
          <w:color w:val="7030A0"/>
          <w:sz w:val="28"/>
          <w:szCs w:val="28"/>
        </w:rPr>
        <w:t>отсутствие страхов перед контактами со сверстниками, позитивное отношение к занятиям, активное участие в играх, умение оказывать поддержку сверстникам и принимать ее в условиях отсутствия конкурентных отношений.</w:t>
      </w:r>
    </w:p>
    <w:p w14:paraId="2CF33FA3" w14:textId="77777777" w:rsidR="00260730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       </w:t>
      </w:r>
    </w:p>
    <w:p w14:paraId="5E313BCB" w14:textId="0ADD2304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Следующий этап – </w:t>
      </w:r>
      <w:r w:rsidRPr="006433F7">
        <w:rPr>
          <w:rFonts w:ascii="Times New Roman" w:hAnsi="Times New Roman" w:cs="Times New Roman"/>
          <w:sz w:val="28"/>
          <w:szCs w:val="28"/>
        </w:rPr>
        <w:t>научить детей правильно воспринимать сверстников – их движения, действия, слова, понимать эмоциональные состояния:</w:t>
      </w:r>
    </w:p>
    <w:p w14:paraId="21CFB76F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* привлечь внимание детей к сверстникам, их эмоциональному состоянию, поведению;</w:t>
      </w:r>
    </w:p>
    <w:p w14:paraId="38BCEB40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* научить детей понимать разные языки общения: мимику, движения, прикосновения, голос (интонацию) и др.;</w:t>
      </w:r>
    </w:p>
    <w:p w14:paraId="4299CC7E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* развить у детей умение самим адекватно использовать разные языки общения в контакте со сверстниками.</w:t>
      </w:r>
    </w:p>
    <w:p w14:paraId="2146DA3D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 xml:space="preserve">       Дети часто не замечают эмоционального состояния другого человека. Если ребенок сосредоточен на себе, он обращает внимание на других детей только тогда, когда они мешают или угрожают </w:t>
      </w:r>
      <w:proofErr w:type="gramStart"/>
      <w:r w:rsidRPr="006433F7"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Pr="006433F7">
        <w:rPr>
          <w:rFonts w:ascii="Times New Roman" w:hAnsi="Times New Roman" w:cs="Times New Roman"/>
          <w:sz w:val="28"/>
          <w:szCs w:val="28"/>
        </w:rPr>
        <w:t xml:space="preserve"> или когда в их руках он видит привлекательные для себя вещи.    </w:t>
      </w:r>
    </w:p>
    <w:p w14:paraId="362F0F2E" w14:textId="1A49620A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       Задача в этих случаях состоит в том, чтобы привлечь их внимание к другим детям, научить прислушиваться и присматриваться к ним. Наилучшим способом для этого является воспроизведение чужих слов или действий, эмоциональных состояний. Способность к такому «уподоблению» - важный шаг к становлению чувства общности и причастности к другому. Если данная способность не формируется, то дети в дальнейшем испытывают проблемы в общении со сверстниками.</w:t>
      </w:r>
    </w:p>
    <w:p w14:paraId="46663A51" w14:textId="7B250CEF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        Предлагаю рассмотреть игры, направлены</w:t>
      </w:r>
      <w:r w:rsidR="00260730">
        <w:rPr>
          <w:rFonts w:ascii="Times New Roman" w:hAnsi="Times New Roman" w:cs="Times New Roman"/>
          <w:sz w:val="28"/>
          <w:szCs w:val="28"/>
        </w:rPr>
        <w:t xml:space="preserve"> на формирование этой </w:t>
      </w:r>
      <w:r w:rsidRPr="006433F7">
        <w:rPr>
          <w:rFonts w:ascii="Times New Roman" w:hAnsi="Times New Roman" w:cs="Times New Roman"/>
          <w:sz w:val="28"/>
          <w:szCs w:val="28"/>
        </w:rPr>
        <w:t>способности.</w:t>
      </w:r>
    </w:p>
    <w:p w14:paraId="01FA0315" w14:textId="042B80F3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«Зеркало».</w:t>
      </w:r>
      <w:r w:rsidR="00260730">
        <w:rPr>
          <w:rFonts w:ascii="Times New Roman" w:hAnsi="Times New Roman" w:cs="Times New Roman"/>
          <w:sz w:val="28"/>
          <w:szCs w:val="28"/>
        </w:rPr>
        <w:t xml:space="preserve"> </w:t>
      </w:r>
      <w:r w:rsidRPr="006433F7">
        <w:rPr>
          <w:rFonts w:ascii="Times New Roman" w:hAnsi="Times New Roman" w:cs="Times New Roman"/>
          <w:sz w:val="28"/>
          <w:szCs w:val="28"/>
        </w:rPr>
        <w:t>Игроки как можно точнее повторяют движения за водящим.</w:t>
      </w:r>
    </w:p>
    <w:p w14:paraId="6F54EBFB" w14:textId="13FE8D6C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«Упражнения».</w:t>
      </w:r>
      <w:r w:rsidR="002607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33F7">
        <w:rPr>
          <w:rFonts w:ascii="Times New Roman" w:hAnsi="Times New Roman" w:cs="Times New Roman"/>
          <w:sz w:val="28"/>
          <w:szCs w:val="28"/>
        </w:rPr>
        <w:t>Передай свое настроение (мимикой, словом, интонацией, прикосновением, движением).</w:t>
      </w:r>
    </w:p>
    <w:p w14:paraId="27EDF499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«Узнай настроение по пиктограмме (назови)».</w:t>
      </w:r>
    </w:p>
    <w:p w14:paraId="6ECD5816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 xml:space="preserve">Подбери заданное настроение (на карточках). Найди грустного, веселого, сердитого… человечка. Каждому ребенку дают зеркало и предлагают внимательно посмотреть в него и найти веселого, грустного, удивленного, сердитого, спокойного, испуганного человечка. Необходимо добиваться правильных мимических движений, участия не только рта, глаз, но и бровей. </w:t>
      </w:r>
    </w:p>
    <w:p w14:paraId="71567915" w14:textId="77777777" w:rsidR="00260730" w:rsidRDefault="00260730" w:rsidP="002607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Доскажи</w:t>
      </w:r>
      <w:r w:rsidR="00872771" w:rsidRPr="006433F7">
        <w:rPr>
          <w:rFonts w:ascii="Times New Roman" w:hAnsi="Times New Roman" w:cs="Times New Roman"/>
          <w:b/>
          <w:bCs/>
          <w:sz w:val="28"/>
          <w:szCs w:val="28"/>
        </w:rPr>
        <w:t xml:space="preserve"> »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C09E8E2" w14:textId="1D6FFB9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«Я сержусь, когда…»; «Когда меня ругают, я …»</w:t>
      </w:r>
    </w:p>
    <w:p w14:paraId="794DC6FE" w14:textId="77777777" w:rsidR="00260730" w:rsidRDefault="00260730" w:rsidP="002607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«Дорисуй»: </w:t>
      </w:r>
    </w:p>
    <w:p w14:paraId="51A868AB" w14:textId="37D7EAC6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Настроение (по заданной части пиктограммы).</w:t>
      </w:r>
    </w:p>
    <w:p w14:paraId="3C075EC5" w14:textId="77777777" w:rsidR="00260730" w:rsidRDefault="00260730" w:rsidP="002607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«Скажи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фразу</w:t>
      </w:r>
      <w:r w:rsidR="00872771" w:rsidRPr="006433F7">
        <w:rPr>
          <w:rFonts w:ascii="Times New Roman" w:hAnsi="Times New Roman" w:cs="Times New Roman"/>
          <w:b/>
          <w:bCs/>
          <w:sz w:val="28"/>
          <w:szCs w:val="28"/>
        </w:rPr>
        <w:t xml:space="preserve"> »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95C9DF1" w14:textId="01CB8F86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Веселым, сердитым, грустным голосом.</w:t>
      </w:r>
    </w:p>
    <w:p w14:paraId="31240B1B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«Пойми меня</w:t>
      </w:r>
      <w:proofErr w:type="gramStart"/>
      <w:r w:rsidRPr="006433F7">
        <w:rPr>
          <w:rFonts w:ascii="Times New Roman" w:hAnsi="Times New Roman" w:cs="Times New Roman"/>
          <w:b/>
          <w:bCs/>
          <w:sz w:val="28"/>
          <w:szCs w:val="28"/>
        </w:rPr>
        <w:t>: »</w:t>
      </w:r>
      <w:proofErr w:type="gramEnd"/>
    </w:p>
    <w:p w14:paraId="4ECADB81" w14:textId="77777777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sz w:val="28"/>
          <w:szCs w:val="28"/>
        </w:rPr>
        <w:t>Расшифровать показанные жесты.</w:t>
      </w:r>
    </w:p>
    <w:p w14:paraId="463C2A8C" w14:textId="13A6D9F1" w:rsidR="00872771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3F7">
        <w:rPr>
          <w:rFonts w:ascii="Times New Roman" w:hAnsi="Times New Roman" w:cs="Times New Roman"/>
          <w:b/>
          <w:bCs/>
          <w:sz w:val="28"/>
          <w:szCs w:val="28"/>
        </w:rPr>
        <w:t>«Покажи заданную эмоцию</w:t>
      </w:r>
      <w:proofErr w:type="gramStart"/>
      <w:r w:rsidRPr="006433F7">
        <w:rPr>
          <w:rFonts w:ascii="Times New Roman" w:hAnsi="Times New Roman" w:cs="Times New Roman"/>
          <w:b/>
          <w:bCs/>
          <w:sz w:val="28"/>
          <w:szCs w:val="28"/>
        </w:rPr>
        <w:t>. »</w:t>
      </w:r>
      <w:proofErr w:type="gramEnd"/>
      <w:r w:rsidR="00260730">
        <w:rPr>
          <w:rFonts w:ascii="Times New Roman" w:hAnsi="Times New Roman" w:cs="Times New Roman"/>
          <w:sz w:val="28"/>
          <w:szCs w:val="28"/>
        </w:rPr>
        <w:t xml:space="preserve"> Называем</w:t>
      </w:r>
      <w:r w:rsidRPr="006433F7">
        <w:rPr>
          <w:rFonts w:ascii="Times New Roman" w:hAnsi="Times New Roman" w:cs="Times New Roman"/>
          <w:sz w:val="28"/>
          <w:szCs w:val="28"/>
        </w:rPr>
        <w:t xml:space="preserve"> эмоциональное состояние человека, а дети мимикой показывают.</w:t>
      </w:r>
    </w:p>
    <w:p w14:paraId="65112134" w14:textId="76546868" w:rsidR="00872771" w:rsidRPr="006433F7" w:rsidRDefault="00260730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Цветопись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настроения</w:t>
      </w:r>
      <w:r w:rsidR="00872771" w:rsidRPr="006433F7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2771" w:rsidRPr="006433F7">
        <w:rPr>
          <w:rFonts w:ascii="Times New Roman" w:hAnsi="Times New Roman" w:cs="Times New Roman"/>
          <w:sz w:val="28"/>
          <w:szCs w:val="28"/>
        </w:rPr>
        <w:t>Детям предлагают палитру с разными цветами и лист бумаги, необходимо изобразить настроение с помощью цвета.</w:t>
      </w:r>
    </w:p>
    <w:p w14:paraId="5D33A819" w14:textId="77777777" w:rsidR="00872771" w:rsidRPr="00260730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260730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>Результаты:</w:t>
      </w:r>
    </w:p>
    <w:p w14:paraId="3990A868" w14:textId="3EDABEBB" w:rsidR="008E2F0F" w:rsidRPr="006433F7" w:rsidRDefault="00872771" w:rsidP="0026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73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         </w:t>
      </w:r>
      <w:r w:rsidRPr="00260730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дети знают названия основных эмоциональных состояний, умеют адекватно передавать их разными способами и считывать на уровне пиктограмм, сюжетных картинок, мимики, поз, голоса, прикосновений сверстников. Понимают и могут отразить эмоциональное состояние сверстника. </w:t>
      </w:r>
    </w:p>
    <w:sectPr w:rsidR="008E2F0F" w:rsidRPr="006433F7" w:rsidSect="00260730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DF"/>
    <w:rsid w:val="00260730"/>
    <w:rsid w:val="006433F7"/>
    <w:rsid w:val="00872771"/>
    <w:rsid w:val="008E2F0F"/>
    <w:rsid w:val="009800DF"/>
    <w:rsid w:val="00CC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4A8C"/>
  <w15:chartTrackingRefBased/>
  <w15:docId w15:val="{8458AFFF-E736-43C6-BBBB-7FDA9542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77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277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357237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9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9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01352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97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232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941273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6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1110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Багажов</dc:creator>
  <cp:keywords/>
  <dc:description/>
  <cp:lastModifiedBy>Пользователь Windows</cp:lastModifiedBy>
  <cp:revision>5</cp:revision>
  <dcterms:created xsi:type="dcterms:W3CDTF">2018-02-19T17:01:00Z</dcterms:created>
  <dcterms:modified xsi:type="dcterms:W3CDTF">2020-11-24T15:05:00Z</dcterms:modified>
</cp:coreProperties>
</file>