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4F4" w:rsidRPr="00F621D0" w:rsidRDefault="00050493" w:rsidP="00F621D0">
      <w:pPr>
        <w:spacing w:after="0" w:line="240" w:lineRule="auto"/>
        <w:jc w:val="both"/>
        <w:rPr>
          <w:rFonts w:ascii="Times New Roman" w:hAnsi="Times New Roman" w:cs="Times New Roman"/>
          <w:b/>
          <w:sz w:val="28"/>
          <w:szCs w:val="28"/>
        </w:rPr>
      </w:pPr>
      <w:r w:rsidRPr="00050493">
        <w:rPr>
          <w:rFonts w:ascii="Times New Roman" w:hAnsi="Times New Roman" w:cs="Times New Roman"/>
          <w:b/>
          <w:sz w:val="28"/>
          <w:szCs w:val="28"/>
        </w:rPr>
        <w:t>Доклад на тему:</w:t>
      </w:r>
      <w:r>
        <w:rPr>
          <w:rFonts w:ascii="Times New Roman" w:hAnsi="Times New Roman" w:cs="Times New Roman"/>
          <w:sz w:val="28"/>
          <w:szCs w:val="28"/>
        </w:rPr>
        <w:t xml:space="preserve"> </w:t>
      </w:r>
      <w:r w:rsidR="00F621D0" w:rsidRPr="00F621D0">
        <w:rPr>
          <w:rFonts w:ascii="Times New Roman" w:hAnsi="Times New Roman" w:cs="Times New Roman"/>
          <w:b/>
          <w:sz w:val="28"/>
          <w:szCs w:val="28"/>
        </w:rPr>
        <w:t xml:space="preserve"> </w:t>
      </w:r>
      <w:r w:rsidR="00F824F4" w:rsidRPr="00F621D0">
        <w:rPr>
          <w:rFonts w:ascii="Times New Roman" w:hAnsi="Times New Roman" w:cs="Times New Roman"/>
          <w:b/>
          <w:sz w:val="28"/>
          <w:szCs w:val="28"/>
        </w:rPr>
        <w:t>«Приобщение дошкольников к национальной</w:t>
      </w:r>
    </w:p>
    <w:p w:rsidR="00F824F4" w:rsidRPr="00F621D0" w:rsidRDefault="00F824F4" w:rsidP="00F621D0">
      <w:pPr>
        <w:spacing w:after="0" w:line="240" w:lineRule="auto"/>
        <w:jc w:val="both"/>
        <w:rPr>
          <w:rFonts w:ascii="Times New Roman" w:hAnsi="Times New Roman" w:cs="Times New Roman"/>
          <w:b/>
          <w:sz w:val="28"/>
          <w:szCs w:val="28"/>
        </w:rPr>
      </w:pPr>
      <w:r w:rsidRPr="00F621D0">
        <w:rPr>
          <w:rFonts w:ascii="Times New Roman" w:hAnsi="Times New Roman" w:cs="Times New Roman"/>
          <w:b/>
          <w:sz w:val="28"/>
          <w:szCs w:val="28"/>
        </w:rPr>
        <w:t>культуре и народным традициям через</w:t>
      </w:r>
      <w:r w:rsidR="00F621D0" w:rsidRPr="00F621D0">
        <w:rPr>
          <w:rFonts w:ascii="Times New Roman" w:hAnsi="Times New Roman" w:cs="Times New Roman"/>
          <w:b/>
          <w:sz w:val="28"/>
          <w:szCs w:val="28"/>
        </w:rPr>
        <w:t xml:space="preserve"> </w:t>
      </w:r>
      <w:r w:rsidRPr="00F621D0">
        <w:rPr>
          <w:rFonts w:ascii="Times New Roman" w:hAnsi="Times New Roman" w:cs="Times New Roman"/>
          <w:b/>
          <w:sz w:val="28"/>
          <w:szCs w:val="28"/>
        </w:rPr>
        <w:t xml:space="preserve"> использование музейного пространства»</w:t>
      </w:r>
    </w:p>
    <w:p w:rsidR="00F621D0" w:rsidRDefault="00050493" w:rsidP="00F621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Подготовила: Антипина Е.С.</w:t>
      </w:r>
    </w:p>
    <w:p w:rsidR="00050493" w:rsidRDefault="00050493" w:rsidP="00F621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Дата: 20.11.2024г.</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Отторжение подрастающего поколения от отечественной культуры, от общественно-исторического опыта поколений — одна из серьезных проблем нашего времени. Развивать у детей понимание культурного наследия и воспитывать бережное отношение к нему необходимо с дошкольного возраста. Очень важно создать вокруг ребёнка одухотворённую среду, подготовить дошкольника не столько информационно, сколько эмоционально к восприятию исторического прошлого. Привить любовь к родному краю, развивать чувство патриотизма, воспитывать нравственные качества дошкольника необходимо через истоки национальной культуры и уважению к своему прошлому.</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Одно из направлений в последнее время, которое набирает весомое значения, стало музейная педагогика.</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 xml:space="preserve">Основная </w:t>
      </w:r>
      <w:r w:rsidRPr="00F621D0">
        <w:rPr>
          <w:rFonts w:ascii="Times New Roman" w:hAnsi="Times New Roman" w:cs="Times New Roman"/>
          <w:b/>
          <w:sz w:val="28"/>
          <w:szCs w:val="28"/>
        </w:rPr>
        <w:t>цель</w:t>
      </w:r>
      <w:r w:rsidRPr="00F621D0">
        <w:rPr>
          <w:rFonts w:ascii="Times New Roman" w:hAnsi="Times New Roman" w:cs="Times New Roman"/>
          <w:sz w:val="28"/>
          <w:szCs w:val="28"/>
        </w:rPr>
        <w:t xml:space="preserve"> работы по внедрению музейной педагогики в образовательный процесс ДОО – это формирование познавательного интереса и духовно-нравственного развития дошкольников.</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Конечно, в условиях детского сада невозможно создать экспозиции, соответствующие требованиям музейного дела. Поэтому назвали их «мини-музеями».</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Одна из основоположниц отечественного дошкольного образования в ХХ веке профессор Е. И. Тихеева отмечала, что для дошкольников гораздо полезнее, когда музей сам приходит в гости к ребенку. В последнем случае один предмет, явление как бы выхватывается из общей жизни и включается в решение педагогических задач детского сада. Но самое главное — мини-музей помогает коллективу детского сада решать широкий круг педагогических проблем, связанных с образованием детей и семейной педагогикой. Каким образом он это делает:</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-музей обладает уникальным потенциалом социально-воспитательной работы с детьми, помогает детям понять язык вещей, постичь их культурное значение и рукотворность, становятся незаменимыми помощниками в изучении культуры своего народа, воспитывает патриотические чувства и творчество;</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-в обычном музее ребёнок лишь пассивный созерцатель, а здесь он соавтор, творец экспозиций. Музейная педагогика делает жизнь ребёнка наиболее насыщенной и интересной, поднимает его культуру, развивает интеллект, даёт ему в руки новый инструмент познания мира.</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Развитие практической задачи нравственно-патриотического воспитания детей в ДОО представляется возможным средствами музейной педагогики. С целью этого создаются условия для проявления активности детей, реализуется принцип интерактивности – приобретение опыта личного соприкосновения с реальностью истории и культуры через предметный мир («музей – лаборатория», «музей – театр», «музей – игровое пространство»).</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В музее, прежде всего, следует собрать экспонаты, которые позволят ребёнку больше узнать о своём и других народах, их быте, искусстве, народном творчестве, костюмах, игрушках, орудиях труда, о вехах истории, о природе и достопримечательностях. Предлагая ребёнку такие экспонаты, необходимо развивать в нём познавательные интересы, социальные чувства и на их основе закладывать основы патриотизма и толерантного отношения к людям других национальностей.</w:t>
      </w:r>
    </w:p>
    <w:p w:rsidR="00F824F4" w:rsidRPr="00F621D0" w:rsidRDefault="00F824F4" w:rsidP="00F621D0">
      <w:pPr>
        <w:spacing w:after="0" w:line="240" w:lineRule="auto"/>
        <w:jc w:val="both"/>
        <w:rPr>
          <w:rFonts w:ascii="Times New Roman" w:hAnsi="Times New Roman" w:cs="Times New Roman"/>
          <w:sz w:val="28"/>
          <w:szCs w:val="28"/>
        </w:rPr>
      </w:pP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Второй особенностью музея в дошкольной образовательной организации является то, что каждый экспонат музея доступен ребёнку. Он может его не только рассматривать, но и трогать. Дошкольнику свойственно познавать мир посредством органов чувств. Ему недостаточно лишь увидеть что-то глазами, он больше и лучше запоминает, когда дотронется до вещи, возьмёт её в руки, может быть, подвигается с нею. Увеличивается полнота восприятия, прочность запоминания. Поэтому, приходя в музей, дети, конечно, с помощью воспитателя имеют возможность взять с полки заинтересовавший их предмет и рассмотреть его и даже поиграть, например, посвистеть в свистульку, сложить матрёшку, примерить на себя украшения из сундучка…</w:t>
      </w:r>
    </w:p>
    <w:p w:rsidR="00F824F4" w:rsidRPr="00F621D0" w:rsidRDefault="00F824F4" w:rsidP="00F621D0">
      <w:pPr>
        <w:spacing w:after="0" w:line="240" w:lineRule="auto"/>
        <w:jc w:val="both"/>
        <w:rPr>
          <w:rFonts w:ascii="Times New Roman" w:hAnsi="Times New Roman" w:cs="Times New Roman"/>
          <w:sz w:val="28"/>
          <w:szCs w:val="28"/>
        </w:rPr>
      </w:pP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В процессе создания музейно – образовательного пространства мы выделяем следующие средства музейной педагогики: художественные, социальные, деятельностные.</w:t>
      </w:r>
    </w:p>
    <w:p w:rsidR="00F824F4" w:rsidRPr="00F621D0" w:rsidRDefault="00F824F4" w:rsidP="00F621D0">
      <w:pPr>
        <w:spacing w:after="0" w:line="240" w:lineRule="auto"/>
        <w:jc w:val="both"/>
        <w:rPr>
          <w:rFonts w:ascii="Times New Roman" w:hAnsi="Times New Roman" w:cs="Times New Roman"/>
          <w:sz w:val="28"/>
          <w:szCs w:val="28"/>
        </w:rPr>
      </w:pP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Художественные средства – это фотографии, альбомы, открытки, репродукции картин, печатные издания,</w:t>
      </w:r>
      <w:r w:rsidR="00F621D0">
        <w:rPr>
          <w:rFonts w:ascii="Times New Roman" w:hAnsi="Times New Roman" w:cs="Times New Roman"/>
          <w:sz w:val="28"/>
          <w:szCs w:val="28"/>
        </w:rPr>
        <w:t xml:space="preserve"> </w:t>
      </w:r>
      <w:r w:rsidRPr="00F621D0">
        <w:rPr>
          <w:rFonts w:ascii="Times New Roman" w:hAnsi="Times New Roman" w:cs="Times New Roman"/>
          <w:sz w:val="28"/>
          <w:szCs w:val="28"/>
        </w:rPr>
        <w:t>художественная литература, материалы о поселке, районе, природе родного края.</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Социальные средства – включают в себя семейную среду (обычаи, традиции, коллекции домашнего музея); среду мини – музея группы, детского сада, события в жизни ребенка.</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Деятельностные средства - представляются в виде практической и краеведческой деятельности. Практическая деятельность в свою очередь включает:</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 собственную деятельность детей, то есть различные виды художественно – творческой деятельности, размещение предметов, экспонатов, поделок в музее группы, детского сада;</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 совместная поисковая деятельность с педагогом и семей, составление проектов;</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 экспериментальную деятельность – опыты, наблюдения (например, путешествие в прошлое предмета).</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Важны, прежде всего, способы погружения в знания и овладения миром через общение, совместную деятельность и самостоятельный поиск ответов, а это дает специфика музейно–образовательного пространства ДОО. Продуманное педагогическое преобразование окружающего ребенка пространства, его осмысление помогают сформировать творческую личность, ценностно–ориентированную, коммуникабельную, высоконравственную.</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Особенность мини-музеев в том, что образование детей в рамках музея общедоступно, вариативно, деятельность с экспонатом и в экспозиции является основным способом получения знаний, которое происходит в свободной форме, в совместной деятельности и самостоятельно.</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Музей дошкольного образовательного учреждения и мини-музеи в группах ведут в меру своих возможностей поисковую и исследовательскую работу в соответствии с воспитательно-образовательными задачами детского сада. Важная особенность этих элементов развивающей среды – участие в их создании детей и родителей. Дошкольники чувствуют свою причастность к мини-музею: они участвуют в обсуждении его тематики, приносят из дома экспонаты, развивая тем самым коммуникативные способности, формируя навыки общения, что, безусловно, важно в развитии детей.</w:t>
      </w:r>
    </w:p>
    <w:p w:rsidR="00F824F4" w:rsidRPr="00F621D0" w:rsidRDefault="00F824F4" w:rsidP="00F621D0">
      <w:pPr>
        <w:spacing w:after="0" w:line="240" w:lineRule="auto"/>
        <w:jc w:val="both"/>
        <w:rPr>
          <w:rFonts w:ascii="Times New Roman" w:hAnsi="Times New Roman" w:cs="Times New Roman"/>
          <w:sz w:val="28"/>
          <w:szCs w:val="28"/>
        </w:rPr>
      </w:pP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В каждой возрастной группе были созданы мини-музеи. Содержание, оформление и назначение мини-музеев отражают специфику возраста детей данной группы. Эти музеи</w:t>
      </w:r>
      <w:r w:rsidR="00F621D0">
        <w:rPr>
          <w:rFonts w:ascii="Times New Roman" w:hAnsi="Times New Roman" w:cs="Times New Roman"/>
          <w:sz w:val="28"/>
          <w:szCs w:val="28"/>
        </w:rPr>
        <w:t xml:space="preserve"> </w:t>
      </w:r>
      <w:r w:rsidRPr="00F621D0">
        <w:rPr>
          <w:rFonts w:ascii="Times New Roman" w:hAnsi="Times New Roman" w:cs="Times New Roman"/>
          <w:sz w:val="28"/>
          <w:szCs w:val="28"/>
        </w:rPr>
        <w:t>богаты не только экспонатами, но и научным фондом, который используется на занятиях и вне их.</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На базе музея детского сада и мини-музеев можно проводить занятия по ознакомлению с окружающим миром и природой, по развитию речи, по изобразительной деятельности. С помощью музейных экспонатов у дошкольников формируются художественно-эстетические, коммуникативно-речевые, художественно-речевые компетенции.</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Также в музейной работе можно использовать технические средства: фонд звукозаписей, презентаций, видеофильмов, которые играют важную роль в развитии детей.</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Совместную деятельность с детьми с использованием музейных экспонатов можно проводить в различной форме: традиционной и нетрадиционной, а также внедряя новые приемы и подходы в развитии дошкольников. Планируя, в любое занятие можно включить музейные экспонаты, или, наоборот, на основе музейного экспоната провести занятия. В проведении занятий и совместной деятельности используем следующие приемы:</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-беседа,</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-экскурсии,</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-чтение художественной литературы,</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-рассматривание картин и иллюстраций,</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-театрализованная деятельность,</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-художественно-продуктивная деятельность.</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Организация занятий предполагает активность детей, им надо самим догадаться, для чего был нужен и как использовался тот или иной предмет.</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В группе младшего возраста можно знакомить детей с названиями предметов быта и демонстрируются способы действия с ними. Для большей доступности материала применяются игровые персонажи, которые встречаются в фольклорных произведениях: Лиса, Медведь, Заяц и др. Они рассказывают детям о предметах быта, стимулируя и удерживая их интерес к рассматриваемому объекту.</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Постепенно с возрастом расширяются представления детей о целесообразности создания предметов быта, которые делают жизнь людей удобной. Необходимо предоставить возможность детям увидеть и сравнить предметы прошлого и словесно обосновать разницу между ними, например, та же самая посуда, мебель и т. д.</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Очень любят дети слушать художественное чтение. Выразительное чтение доводит до сознания детей все неисчерпаемое богатство русского языка, способствует тому, что дети начинают активно пользоваться этим богатством. Это возможно только при условии, если художественный образ и слово преподносятся детям в своей живой, ненарушимой целости.</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Даже сказки К. И. Чуковского, написанные в начале прошлого века, изобилуют деталями, с которыми современные дети не сталкиваются. Откуда, например, в маминой спальне взялся Умывальник и зачем ему медный таз? Что такое ушат и лохань? Всё это можно увидеть в</w:t>
      </w:r>
      <w:r w:rsidR="00F621D0">
        <w:rPr>
          <w:rFonts w:ascii="Times New Roman" w:hAnsi="Times New Roman" w:cs="Times New Roman"/>
          <w:sz w:val="28"/>
          <w:szCs w:val="28"/>
        </w:rPr>
        <w:t xml:space="preserve"> </w:t>
      </w:r>
      <w:r w:rsidRPr="00F621D0">
        <w:rPr>
          <w:rFonts w:ascii="Times New Roman" w:hAnsi="Times New Roman" w:cs="Times New Roman"/>
          <w:sz w:val="28"/>
          <w:szCs w:val="28"/>
        </w:rPr>
        <w:t xml:space="preserve">музее. Мало кто из детей может догадаться, какая это избушка или кудель, или лохань. Произнести новое слово один раз мало, его надо </w:t>
      </w:r>
      <w:r w:rsidRPr="00F621D0">
        <w:rPr>
          <w:rFonts w:ascii="Times New Roman" w:hAnsi="Times New Roman" w:cs="Times New Roman"/>
          <w:sz w:val="28"/>
          <w:szCs w:val="28"/>
        </w:rPr>
        <w:lastRenderedPageBreak/>
        <w:t>произносить возможно чаще, изыскивая для этого подходящие моменты: только в таком случае новое слово войдет в жизнь и в активный словесный запас детей.</w:t>
      </w:r>
    </w:p>
    <w:p w:rsidR="00F824F4" w:rsidRPr="00F621D0"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При составлении описательных рассказов также можно использовать музейные экспонаты. Составить описательный рассказ можно по любому музейному экспонату, будь-то экспонат из музея ДОО или из мини- музея любой группы. Для детей младшего возраста можно использовать более упрощенную форму составления описательного рассказа.</w:t>
      </w:r>
    </w:p>
    <w:p w:rsidR="00057A44" w:rsidRDefault="00F824F4" w:rsidP="00F621D0">
      <w:pPr>
        <w:spacing w:after="0" w:line="240" w:lineRule="auto"/>
        <w:jc w:val="both"/>
        <w:rPr>
          <w:rFonts w:ascii="Times New Roman" w:hAnsi="Times New Roman" w:cs="Times New Roman"/>
          <w:sz w:val="28"/>
          <w:szCs w:val="28"/>
        </w:rPr>
      </w:pPr>
      <w:r w:rsidRPr="00F621D0">
        <w:rPr>
          <w:rFonts w:ascii="Times New Roman" w:hAnsi="Times New Roman" w:cs="Times New Roman"/>
          <w:sz w:val="28"/>
          <w:szCs w:val="28"/>
        </w:rPr>
        <w:t>Таким образом, музей способствует решению образовательных задач, в частности, задач речевого, художественно-эстетического и познавательного развития детей. Каждый мини-музей – результат общения, совместной работы воспитателя, детей и их семей. Работа в</w:t>
      </w:r>
      <w:r w:rsidR="00F621D0">
        <w:rPr>
          <w:rFonts w:ascii="Times New Roman" w:hAnsi="Times New Roman" w:cs="Times New Roman"/>
          <w:sz w:val="28"/>
          <w:szCs w:val="28"/>
        </w:rPr>
        <w:t xml:space="preserve"> </w:t>
      </w:r>
      <w:r w:rsidRPr="00F621D0">
        <w:rPr>
          <w:rFonts w:ascii="Times New Roman" w:hAnsi="Times New Roman" w:cs="Times New Roman"/>
          <w:sz w:val="28"/>
          <w:szCs w:val="28"/>
        </w:rPr>
        <w:t xml:space="preserve">музее очень увлекает детей, она естественно стимулирует их творческую мысль, укрепляет и развивает познавательные интересы детей. Все </w:t>
      </w:r>
      <w:r w:rsidR="00F621D0">
        <w:rPr>
          <w:rFonts w:ascii="Times New Roman" w:hAnsi="Times New Roman" w:cs="Times New Roman"/>
          <w:sz w:val="28"/>
          <w:szCs w:val="28"/>
        </w:rPr>
        <w:t>н</w:t>
      </w:r>
      <w:r w:rsidRPr="00F621D0">
        <w:rPr>
          <w:rFonts w:ascii="Times New Roman" w:hAnsi="Times New Roman" w:cs="Times New Roman"/>
          <w:sz w:val="28"/>
          <w:szCs w:val="28"/>
        </w:rPr>
        <w:t>азванные особенности делают музей своим для ребёнка.</w:t>
      </w: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Default="00152FFC" w:rsidP="00F621D0">
      <w:pPr>
        <w:spacing w:after="0" w:line="240" w:lineRule="auto"/>
        <w:jc w:val="both"/>
        <w:rPr>
          <w:rFonts w:ascii="Times New Roman" w:hAnsi="Times New Roman" w:cs="Times New Roman"/>
          <w:sz w:val="28"/>
          <w:szCs w:val="28"/>
        </w:rPr>
      </w:pPr>
    </w:p>
    <w:p w:rsidR="00152FFC" w:rsidRPr="00F621D0" w:rsidRDefault="00152FFC" w:rsidP="00F621D0">
      <w:pPr>
        <w:spacing w:after="0" w:line="240" w:lineRule="auto"/>
        <w:jc w:val="both"/>
        <w:rPr>
          <w:rFonts w:ascii="Times New Roman" w:hAnsi="Times New Roman" w:cs="Times New Roman"/>
          <w:sz w:val="28"/>
          <w:szCs w:val="28"/>
        </w:rPr>
      </w:pPr>
      <w:bookmarkStart w:id="0" w:name="_GoBack"/>
      <w:bookmarkEnd w:id="0"/>
    </w:p>
    <w:sectPr w:rsidR="00152FFC" w:rsidRPr="00F621D0" w:rsidSect="00F621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207"/>
    <w:rsid w:val="00001207"/>
    <w:rsid w:val="00050493"/>
    <w:rsid w:val="00057A44"/>
    <w:rsid w:val="00152FFC"/>
    <w:rsid w:val="00D47CD3"/>
    <w:rsid w:val="00F621D0"/>
    <w:rsid w:val="00F82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04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04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04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04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1464</Words>
  <Characters>8345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рбт</cp:lastModifiedBy>
  <cp:revision>5</cp:revision>
  <cp:lastPrinted>2024-11-21T12:45:00Z</cp:lastPrinted>
  <dcterms:created xsi:type="dcterms:W3CDTF">2024-11-19T01:38:00Z</dcterms:created>
  <dcterms:modified xsi:type="dcterms:W3CDTF">2025-03-02T05:17:00Z</dcterms:modified>
</cp:coreProperties>
</file>