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7C0E7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br/>
      </w:r>
      <w:r>
        <w:rPr>
          <w:rStyle w:val="a4"/>
          <w:rFonts w:ascii="Arial" w:hAnsi="Arial" w:cs="Arial"/>
          <w:color w:val="000000"/>
          <w:sz w:val="26"/>
          <w:szCs w:val="26"/>
        </w:rPr>
        <w:t>Описание образовательной программы:</w:t>
      </w:r>
    </w:p>
    <w:p w14:paraId="50E02493" w14:textId="22927936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5"/>
          <w:rFonts w:ascii="Arial" w:hAnsi="Arial" w:cs="Arial"/>
          <w:color w:val="000000"/>
          <w:sz w:val="26"/>
          <w:szCs w:val="26"/>
        </w:rPr>
        <w:t xml:space="preserve">Образовательная программа дошкольного образования Частного дошкольного образовательного  учреждения «Академия Енотов»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 просвещения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Мин просвещения России от 25 ноября 2022 г. № 1028, зарегистрировано в Минюсте России 28 декабря 2022 г., регистрационный № 71847) (далее – ФОП ДО), с учётом примерной образовательной программы дошкольного </w:t>
      </w:r>
      <w:proofErr w:type="spellStart"/>
      <w:r>
        <w:rPr>
          <w:rStyle w:val="a5"/>
          <w:rFonts w:ascii="Arial" w:hAnsi="Arial" w:cs="Arial"/>
          <w:color w:val="000000"/>
          <w:sz w:val="26"/>
          <w:szCs w:val="26"/>
        </w:rPr>
        <w:t>образования.Срок</w:t>
      </w:r>
      <w:proofErr w:type="spellEnd"/>
      <w:r>
        <w:rPr>
          <w:rStyle w:val="a5"/>
          <w:rFonts w:ascii="Arial" w:hAnsi="Arial" w:cs="Arial"/>
          <w:color w:val="000000"/>
          <w:sz w:val="26"/>
          <w:szCs w:val="26"/>
        </w:rPr>
        <w:t xml:space="preserve"> действия образовательной программы не ограничен, программа действует до принятия новой.</w:t>
      </w:r>
    </w:p>
    <w:p w14:paraId="41E80042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Нормативно-правовой основой для разработки Программы являются следующие нормативно-правовые документы:</w:t>
      </w:r>
    </w:p>
    <w:p w14:paraId="7C5EAA2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14:paraId="56B3AE7B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4639839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277B238F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‒Федеральный закон от 29 декабря 2012 г. № 273-ФЗ «Об образовании в Российской Федерации»;</w:t>
      </w:r>
    </w:p>
    <w:p w14:paraId="3A0FF2A7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14:paraId="10DCB202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14:paraId="7DA5B92F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года»;</w:t>
      </w:r>
    </w:p>
    <w:p w14:paraId="59BE44B2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 просвещения России от 8 ноября 2022 г. № 955, зарегистрировано в Минюсте России 6 февраля 2023 г., регистрационный № 72264);</w:t>
      </w:r>
    </w:p>
    <w:p w14:paraId="735E4DFB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‒Федеральная образовательная программа дошкольного образования (утверждена приказом Мин просвещения России от 25 ноября 2022 г. № 1028, зарегистрировано в Минюсте России 28 декабря 2022 г., регистрационный № 71847);</w:t>
      </w:r>
    </w:p>
    <w:p w14:paraId="03E296EA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Мин просвещения России от 31 июля 2020 года № 373, зарегистрировано в Минюсте России 31 августа 2020 г., регистрационный № 59599);</w:t>
      </w:r>
    </w:p>
    <w:p w14:paraId="26C444E2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14:paraId="52935C94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30038.)</w:t>
      </w:r>
    </w:p>
    <w:p w14:paraId="7A5388BB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Конвенция о правах ребенка от 13.12.1989 г.</w:t>
      </w:r>
    </w:p>
    <w:p w14:paraId="71B16E82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Региональный компонент по Свердловской области;</w:t>
      </w:r>
    </w:p>
    <w:p w14:paraId="3EE965B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1AF0EEE3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14:paraId="28092B2C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Обязательная часть Программы соответствует ФОП ДО и обеспечивает:</w:t>
      </w:r>
    </w:p>
    <w:p w14:paraId="02C9ED03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14:paraId="17963E25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14:paraId="79DAD1C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‒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</w:t>
      </w:r>
      <w:r>
        <w:rPr>
          <w:rFonts w:ascii="Arial" w:hAnsi="Arial" w:cs="Arial"/>
          <w:color w:val="000000"/>
          <w:sz w:val="26"/>
          <w:szCs w:val="26"/>
        </w:rPr>
        <w:lastRenderedPageBreak/>
        <w:t>представителям), равные, качественные условия ДО, вне зависимости от места и региона проживания.</w:t>
      </w:r>
    </w:p>
    <w:p w14:paraId="5AAFBDCD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14:paraId="231145F4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 Объем обязательной части Программы составляет не менее 60% от ее общего объема;</w:t>
      </w:r>
    </w:p>
    <w:p w14:paraId="68B56B5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части, формируемой участниками образовательных отношений, не более 40%.</w:t>
      </w:r>
    </w:p>
    <w:p w14:paraId="12E4EB2A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Программа представляет собой учебно-методическую документацию, в составе которой:</w:t>
      </w:r>
    </w:p>
    <w:p w14:paraId="731E60F4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рабочая программа воспитания;</w:t>
      </w:r>
    </w:p>
    <w:p w14:paraId="6F7A6168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режим и распорядок дня для всех возрастных групп ДОО;</w:t>
      </w:r>
    </w:p>
    <w:p w14:paraId="44F7BADB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календарный план воспитательной работы.</w:t>
      </w:r>
    </w:p>
    <w:p w14:paraId="6EC848EF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соответствии с требованиями ФГОС ДО в Программе содержится целевой, содержательный и организационный разделы.</w:t>
      </w:r>
    </w:p>
    <w:p w14:paraId="14A2EFD0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</w:p>
    <w:p w14:paraId="49D6C31F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Содержательный раздел Программы включает описание:</w:t>
      </w:r>
    </w:p>
    <w:p w14:paraId="4F085DD1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</w:p>
    <w:p w14:paraId="0F0407CD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14:paraId="28ABF407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‒особенностей образовательной деятельности разных видов и культурных практик;</w:t>
      </w:r>
    </w:p>
    <w:p w14:paraId="67BD7EF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‒способов поддержки детской инициативы;</w:t>
      </w:r>
    </w:p>
    <w:p w14:paraId="6BBDB6E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‒особенностей взаимодействия педагогического коллектива с семьями обучающихся;</w:t>
      </w:r>
    </w:p>
    <w:p w14:paraId="681FAE70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‒образовательной деятельности по профессиональной коррекции нарушений развития детей.</w:t>
      </w:r>
    </w:p>
    <w:p w14:paraId="2273E0C5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</w:t>
      </w:r>
      <w:r>
        <w:rPr>
          <w:rFonts w:ascii="Arial" w:hAnsi="Arial" w:cs="Arial"/>
          <w:color w:val="000000"/>
          <w:sz w:val="26"/>
          <w:szCs w:val="26"/>
        </w:rPr>
        <w:lastRenderedPageBreak/>
        <w:t>ценностям, включая культурные ценности своей этнической группы, правилам и нормам поведения в российском обществе.</w:t>
      </w:r>
    </w:p>
    <w:p w14:paraId="5282B67D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Организационный раздел Программы включает описание:</w:t>
      </w:r>
    </w:p>
    <w:p w14:paraId="7B9FB9D7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психолого-педагогических и кадровых условий реализации Программы;</w:t>
      </w:r>
    </w:p>
    <w:p w14:paraId="39A9648B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организации развивающей предметно-пространственной среды (далее – РППС);</w:t>
      </w:r>
    </w:p>
    <w:p w14:paraId="3282F0A7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материально-техническое обеспечение Программы;</w:t>
      </w:r>
    </w:p>
    <w:p w14:paraId="64570D6F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‒ обеспеченность методическими материалами и средствами обучения и воспитания.</w:t>
      </w:r>
    </w:p>
    <w:p w14:paraId="7AAB4233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разделе представлены режим и распорядок дня во всех возрастных группах, календарный план воспитательной работы. </w:t>
      </w:r>
    </w:p>
    <w:p w14:paraId="1717876E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4"/>
          <w:rFonts w:ascii="Arial" w:hAnsi="Arial" w:cs="Arial"/>
          <w:color w:val="000000"/>
          <w:sz w:val="26"/>
          <w:szCs w:val="26"/>
        </w:rPr>
        <w:t>Цели и задачи</w:t>
      </w:r>
    </w:p>
    <w:p w14:paraId="7CB345D3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Учитывая содержание пункта 1 статьи 64 Федерального закона «Об образовании в Российской Федерации» и пункта 1 раздела 1 ФОП ДО, целями Программы являются  разностороннее развитие детей с 1 до 7 лет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 Программа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образования), требования к условиям реализации Программы.</w:t>
      </w:r>
    </w:p>
    <w:p w14:paraId="048A98B5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410FE57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Программа, в соответствии с Федеральным законом «Об образовании в Российской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2AFA3E5A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Цели Программы достигаются через решение следующих задач (п. 1.6. ФГОС ДО, п. 1.1.1 ФОП ДО):</w:t>
      </w:r>
    </w:p>
    <w:p w14:paraId="5D36C801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1) 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19A3A8E1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2) охрана и укрепление физического и психического здоровья детей, в том числе их эмоционального благополучия;</w:t>
      </w:r>
    </w:p>
    <w:p w14:paraId="36928366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3) 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</w:t>
      </w:r>
      <w:r>
        <w:rPr>
          <w:rFonts w:ascii="Arial" w:hAnsi="Arial" w:cs="Arial"/>
          <w:color w:val="000000"/>
          <w:sz w:val="26"/>
          <w:szCs w:val="26"/>
        </w:rPr>
        <w:lastRenderedPageBreak/>
        <w:t>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DC7BAB8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4)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14:paraId="6252F670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5)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14:paraId="23C51F79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6)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14:paraId="5C55374D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7) 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14:paraId="4C3776B7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8)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06D219FC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453B814F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10) обеспечение преемственности целей, задач и содержания дошкольного общего и начального общего образования;</w:t>
      </w:r>
    </w:p>
    <w:p w14:paraId="16DC8659" w14:textId="77777777" w:rsidR="00F54F0A" w:rsidRDefault="00F54F0A" w:rsidP="00F54F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11)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251AC539" w14:textId="77777777" w:rsidR="005729AE" w:rsidRDefault="005729AE"/>
    <w:sectPr w:rsidR="0057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F0A"/>
    <w:rsid w:val="003E3CDF"/>
    <w:rsid w:val="005729AE"/>
    <w:rsid w:val="0091084A"/>
    <w:rsid w:val="00F5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9EF0"/>
  <w15:docId w15:val="{45FDC783-E0F1-46D8-8B40-E09CDF17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4F0A"/>
    <w:rPr>
      <w:b/>
      <w:bCs/>
    </w:rPr>
  </w:style>
  <w:style w:type="character" w:styleId="a5">
    <w:name w:val="Emphasis"/>
    <w:basedOn w:val="a0"/>
    <w:uiPriority w:val="20"/>
    <w:qFormat/>
    <w:rsid w:val="00F54F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0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1920</Words>
  <Characters>10946</Characters>
  <Application>Microsoft Office Word</Application>
  <DocSecurity>0</DocSecurity>
  <Lines>91</Lines>
  <Paragraphs>25</Paragraphs>
  <ScaleCrop>false</ScaleCrop>
  <Company/>
  <LinksUpToDate>false</LinksUpToDate>
  <CharactersWithSpaces>12841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Nikita.Senotov@urfu.me</cp:lastModifiedBy>
  <cp:revision>4</cp:revision>
  <dcterms:created xsi:type="dcterms:W3CDTF">2024-08-06T10:05:00Z</dcterms:created>
  <dcterms:modified xsi:type="dcterms:W3CDTF">2024-09-01T11:26:00Z</dcterms:modified>
</cp:coreProperties>
</file>