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0B00" w14:textId="13B2717D" w:rsidR="00162472" w:rsidRPr="00FA16DE" w:rsidRDefault="005F4146" w:rsidP="00162472">
      <w:pPr>
        <w:jc w:val="center"/>
        <w:rPr>
          <w:lang w:val="uk-UA"/>
        </w:rPr>
      </w:pPr>
      <w:r w:rsidRPr="00FA16DE">
        <w:rPr>
          <w:lang w:val="uk-UA"/>
        </w:rPr>
        <w:t>Стандартні операційні процедури щодо реагування при надзвичайних ситуаціях</w:t>
      </w:r>
      <w:r w:rsidR="00162472" w:rsidRPr="00FA16DE">
        <w:rPr>
          <w:lang w:val="uk-UA"/>
        </w:rPr>
        <w:t xml:space="preserve"> у </w:t>
      </w:r>
      <w:r w:rsidR="005736AB" w:rsidRPr="00FA16DE">
        <w:rPr>
          <w:lang w:val="uk-UA"/>
        </w:rPr>
        <w:t>Донецькій області.</w:t>
      </w:r>
    </w:p>
    <w:p w14:paraId="578FCCD6" w14:textId="6DE6875A" w:rsidR="00E2526E" w:rsidRPr="00FA16DE" w:rsidRDefault="005F4146" w:rsidP="00162472">
      <w:pPr>
        <w:jc w:val="center"/>
        <w:rPr>
          <w:lang w:val="uk-UA"/>
        </w:rPr>
      </w:pPr>
      <w:r w:rsidRPr="00FA16DE">
        <w:rPr>
          <w:lang w:val="uk-UA"/>
        </w:rPr>
        <w:t>(Кластер з питань житла і непродовольчої допомоги)</w:t>
      </w:r>
    </w:p>
    <w:p w14:paraId="1DC7F60A" w14:textId="77777777" w:rsidR="003D5D20" w:rsidRPr="00FA16DE" w:rsidRDefault="00471C31" w:rsidP="00471C31">
      <w:pPr>
        <w:rPr>
          <w:lang w:val="uk-UA"/>
        </w:rPr>
      </w:pPr>
      <w:r w:rsidRPr="00FA16DE">
        <w:rPr>
          <w:lang w:val="uk-UA"/>
        </w:rPr>
        <w:t>Останнім часом, починаючи з 29 грудня 2023 року, почалась чергова ескалація атак на територію України, завданих численним містам і селам в Східній частині країни, зокрема Дніпропетровської, Донецької, Харківської та Запорізької областей.</w:t>
      </w:r>
    </w:p>
    <w:p w14:paraId="387E87F7" w14:textId="21715CE2" w:rsidR="009E581B" w:rsidRPr="00FA16DE" w:rsidRDefault="00471C31" w:rsidP="00471C31">
      <w:pPr>
        <w:rPr>
          <w:lang w:val="uk-UA"/>
        </w:rPr>
      </w:pPr>
      <w:r w:rsidRPr="00FA16DE">
        <w:rPr>
          <w:lang w:val="uk-UA"/>
        </w:rPr>
        <w:t>Ці Стандартні операційні процедури (СОП) покликані скерувати питання координації екстреного реагування та наявних для цього можливостей</w:t>
      </w:r>
      <w:r w:rsidR="00870562" w:rsidRPr="00FA16DE">
        <w:rPr>
          <w:lang w:val="uk-UA"/>
        </w:rPr>
        <w:t xml:space="preserve"> у Донецькій</w:t>
      </w:r>
      <w:r w:rsidR="00FF7BE8" w:rsidRPr="00FA16DE">
        <w:rPr>
          <w:lang w:val="uk-UA"/>
        </w:rPr>
        <w:t xml:space="preserve"> області</w:t>
      </w:r>
      <w:r w:rsidRPr="00FA16DE">
        <w:rPr>
          <w:lang w:val="uk-UA"/>
        </w:rPr>
        <w:t>.</w:t>
      </w:r>
    </w:p>
    <w:p w14:paraId="371F21FD" w14:textId="0423425C" w:rsidR="00C86F26" w:rsidRPr="00FA16DE" w:rsidRDefault="001E67E7" w:rsidP="00C86F26">
      <w:pPr>
        <w:rPr>
          <w:b/>
          <w:bCs/>
          <w:lang w:val="uk-UA"/>
        </w:rPr>
      </w:pPr>
      <w:r w:rsidRPr="00FA16DE">
        <w:rPr>
          <w:b/>
          <w:bCs/>
          <w:lang w:val="uk-UA"/>
        </w:rPr>
        <w:t>Перші 24-60 годин після атаки:</w:t>
      </w:r>
      <w:r w:rsidR="00C86F26" w:rsidRPr="00FA16DE">
        <w:rPr>
          <w:b/>
          <w:bCs/>
          <w:lang w:val="uk-UA"/>
        </w:rPr>
        <w:t xml:space="preserve"> </w:t>
      </w:r>
    </w:p>
    <w:p w14:paraId="12A36BF5" w14:textId="360C587E" w:rsidR="00315482" w:rsidRPr="00FA16DE" w:rsidRDefault="00A231EA" w:rsidP="00315482">
      <w:pPr>
        <w:pStyle w:val="ListParagraph"/>
        <w:numPr>
          <w:ilvl w:val="0"/>
          <w:numId w:val="1"/>
        </w:numPr>
        <w:spacing w:line="256" w:lineRule="auto"/>
        <w:rPr>
          <w:lang w:val="uk-UA"/>
        </w:rPr>
      </w:pPr>
      <w:r w:rsidRPr="00FA16DE">
        <w:rPr>
          <w:b/>
          <w:bCs/>
          <w:shd w:val="clear" w:color="auto" w:fill="7F1416"/>
          <w:lang w:val="uk-UA"/>
        </w:rPr>
        <w:t>Набір екстреного ремонтного реагування</w:t>
      </w:r>
      <w:r w:rsidRPr="00FA16DE">
        <w:rPr>
          <w:b/>
          <w:bCs/>
          <w:lang w:val="uk-UA"/>
        </w:rPr>
        <w:t>:</w:t>
      </w:r>
      <w:r w:rsidRPr="00FA16DE">
        <w:rPr>
          <w:lang w:val="uk-UA"/>
        </w:rPr>
        <w:t xml:space="preserve"> Партнерами Кластеру визначено, що першим видом екстреного реагування є набори для екстреного ремонту та набори непродовольчих товарів. Ці </w:t>
      </w:r>
      <w:hyperlink r:id="rId11" w:history="1">
        <w:r w:rsidRPr="00FA16DE">
          <w:rPr>
            <w:rStyle w:val="Hyperlink"/>
            <w:lang w:val="uk-UA"/>
          </w:rPr>
          <w:t>Технічні характеристики набору для екстреного ремонту в контексті України</w:t>
        </w:r>
      </w:hyperlink>
      <w:r w:rsidRPr="00FA16DE">
        <w:rPr>
          <w:lang w:val="uk-UA"/>
        </w:rPr>
        <w:t xml:space="preserve">, а також ці СОП покликані надати чітке визначення як набори для екстреного ремонту можуть допомогти запобіганню подальшого руйнування будинків, </w:t>
      </w:r>
      <w:hyperlink r:id="rId12" w:history="1">
        <w:r w:rsidRPr="00FA16DE">
          <w:rPr>
            <w:rStyle w:val="Hyperlink"/>
            <w:lang w:val="uk-UA"/>
          </w:rPr>
          <w:t>забезпечуючи елементарний захист від несприятливих погодних умов (вітер, дощ, але не холод)</w:t>
        </w:r>
      </w:hyperlink>
      <w:r w:rsidRPr="00FA16DE">
        <w:rPr>
          <w:lang w:val="uk-UA"/>
        </w:rPr>
        <w:t xml:space="preserve"> для осіб, котрі продовжують проживати в такому приміщенні. Варто враховувати, що такий вид допомоги не має на меті закриття теплового контуру квартири чи будинку, який можливо досягти в другій фазі гуманітарного реагування шляхом проведення легкого чи середнього ремонту. </w:t>
      </w:r>
      <w:r w:rsidR="005C5E2A" w:rsidRPr="00FA16DE">
        <w:rPr>
          <w:lang w:val="uk-UA"/>
        </w:rPr>
        <w:t>З огляду на те, що більше половини Донецької області окуповано</w:t>
      </w:r>
      <w:r w:rsidR="005C5E2A" w:rsidRPr="00FA16DE">
        <w:rPr>
          <w:lang w:val="uk-UA"/>
        </w:rPr>
        <w:t xml:space="preserve"> та в</w:t>
      </w:r>
      <w:r w:rsidR="005C5E2A" w:rsidRPr="00FA16DE">
        <w:rPr>
          <w:lang w:val="uk-UA"/>
        </w:rPr>
        <w:t xml:space="preserve"> ній не залишилося великих міст, як в інших областях Східного хабу</w:t>
      </w:r>
      <w:r w:rsidR="0073130B" w:rsidRPr="00FA16DE">
        <w:rPr>
          <w:lang w:val="uk-UA"/>
        </w:rPr>
        <w:t>,</w:t>
      </w:r>
      <w:r w:rsidR="005C5E2A" w:rsidRPr="00FA16DE">
        <w:rPr>
          <w:lang w:val="uk-UA"/>
        </w:rPr>
        <w:t xml:space="preserve"> для області можна розглядати наступн</w:t>
      </w:r>
      <w:r w:rsidR="006E2387" w:rsidRPr="00FA16DE">
        <w:rPr>
          <w:lang w:val="uk-UA"/>
        </w:rPr>
        <w:t xml:space="preserve">і </w:t>
      </w:r>
      <w:r w:rsidRPr="00FA16DE">
        <w:rPr>
          <w:lang w:val="uk-UA"/>
        </w:rPr>
        <w:t>механізми координації: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1"/>
        <w:gridCol w:w="1777"/>
        <w:gridCol w:w="1672"/>
        <w:gridCol w:w="1672"/>
        <w:gridCol w:w="1794"/>
      </w:tblGrid>
      <w:tr w:rsidR="00F264A9" w:rsidRPr="00FA16DE" w14:paraId="12ED58A9" w14:textId="77777777" w:rsidTr="001D64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0D0"/>
            <w:hideMark/>
          </w:tcPr>
          <w:p w14:paraId="546408BA" w14:textId="77777777" w:rsidR="001D64F9" w:rsidRPr="00FA16DE" w:rsidRDefault="001D64F9">
            <w:pPr>
              <w:spacing w:after="0" w:line="240" w:lineRule="auto"/>
              <w:rPr>
                <w:lang w:val="uk-UA"/>
              </w:rPr>
            </w:pPr>
            <w:r w:rsidRPr="00FA16DE">
              <w:rPr>
                <w:lang w:val="uk-UA"/>
              </w:rPr>
              <w:t>Екстрена ситуація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A1A1"/>
            <w:hideMark/>
          </w:tcPr>
          <w:p w14:paraId="1CAFA4B5" w14:textId="77777777" w:rsidR="001D64F9" w:rsidRPr="00FA16DE" w:rsidRDefault="001D64F9">
            <w:pPr>
              <w:rPr>
                <w:lang w:val="uk-UA"/>
              </w:rPr>
            </w:pPr>
            <w:r w:rsidRPr="00FA16DE">
              <w:rPr>
                <w:lang w:val="uk-UA"/>
              </w:rPr>
              <w:t xml:space="preserve">Помірний рівень екстреної ситуації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7273"/>
            <w:hideMark/>
          </w:tcPr>
          <w:p w14:paraId="194E8521" w14:textId="77777777" w:rsidR="001D64F9" w:rsidRPr="00FA16DE" w:rsidRDefault="001D64F9">
            <w:pPr>
              <w:rPr>
                <w:lang w:val="uk-UA"/>
              </w:rPr>
            </w:pPr>
            <w:r w:rsidRPr="00FA16DE">
              <w:rPr>
                <w:lang w:val="uk-UA"/>
              </w:rPr>
              <w:t>Високий рівень екстреної ситуації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4345"/>
            <w:hideMark/>
          </w:tcPr>
          <w:p w14:paraId="74560080" w14:textId="77777777" w:rsidR="001D64F9" w:rsidRPr="00FA16DE" w:rsidRDefault="001D64F9">
            <w:pPr>
              <w:rPr>
                <w:lang w:val="uk-UA"/>
              </w:rPr>
            </w:pPr>
            <w:r w:rsidRPr="00FA16DE">
              <w:rPr>
                <w:lang w:val="uk-UA"/>
              </w:rPr>
              <w:t>Критичний рівень екстреної ситуації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1416"/>
            <w:hideMark/>
          </w:tcPr>
          <w:p w14:paraId="225E3393" w14:textId="77777777" w:rsidR="001D64F9" w:rsidRPr="00FA16DE" w:rsidRDefault="001D64F9">
            <w:pPr>
              <w:rPr>
                <w:lang w:val="uk-UA"/>
              </w:rPr>
            </w:pPr>
            <w:r w:rsidRPr="00FA16DE">
              <w:rPr>
                <w:lang w:val="uk-UA"/>
              </w:rPr>
              <w:t>Максимально критичний рівень екстреної ситуації</w:t>
            </w:r>
          </w:p>
        </w:tc>
      </w:tr>
      <w:tr w:rsidR="00F264A9" w:rsidRPr="00FA16DE" w14:paraId="3B01CB8C" w14:textId="77777777" w:rsidTr="001D64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FF19" w14:textId="28B36880" w:rsidR="001D64F9" w:rsidRPr="00FA16DE" w:rsidRDefault="001D64F9">
            <w:pPr>
              <w:rPr>
                <w:lang w:val="uk-UA"/>
              </w:rPr>
            </w:pPr>
            <w:r w:rsidRPr="00FA16DE">
              <w:rPr>
                <w:lang w:val="uk-UA"/>
              </w:rPr>
              <w:t>До 200 домогосподарств</w:t>
            </w:r>
            <w:r w:rsidR="006D1039" w:rsidRPr="00FA16DE">
              <w:rPr>
                <w:lang w:val="uk-UA"/>
              </w:rPr>
              <w:t xml:space="preserve"> </w:t>
            </w:r>
            <w:r w:rsidRPr="00FA16DE">
              <w:rPr>
                <w:lang w:val="uk-UA"/>
              </w:rPr>
              <w:t xml:space="preserve">постраждали від атаки </w:t>
            </w:r>
            <w:r w:rsidR="006D1039" w:rsidRPr="00FA16DE">
              <w:rPr>
                <w:lang w:val="uk-UA"/>
              </w:rPr>
              <w:t>в одному населеному пункті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24B" w14:textId="3DE85A3A" w:rsidR="001D64F9" w:rsidRPr="00FA16DE" w:rsidRDefault="001D64F9">
            <w:pPr>
              <w:rPr>
                <w:lang w:val="uk-UA"/>
              </w:rPr>
            </w:pPr>
            <w:r w:rsidRPr="00FA16DE">
              <w:rPr>
                <w:lang w:val="uk-UA"/>
              </w:rPr>
              <w:t xml:space="preserve">До 400 ДГ </w:t>
            </w:r>
            <w:r w:rsidR="00B014C6" w:rsidRPr="00FA16DE">
              <w:rPr>
                <w:lang w:val="uk-UA"/>
              </w:rPr>
              <w:t>п</w:t>
            </w:r>
            <w:r w:rsidRPr="00FA16DE">
              <w:rPr>
                <w:lang w:val="uk-UA"/>
              </w:rPr>
              <w:t>остраждали від атаки</w:t>
            </w:r>
            <w:r w:rsidR="00B014C6" w:rsidRPr="00FA16DE">
              <w:rPr>
                <w:lang w:val="uk-UA"/>
              </w:rPr>
              <w:t xml:space="preserve"> в двох населених пунктах</w:t>
            </w:r>
          </w:p>
          <w:p w14:paraId="53598AA3" w14:textId="77777777" w:rsidR="001D64F9" w:rsidRPr="00FA16DE" w:rsidRDefault="001D64F9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5E91" w14:textId="17A53BE7" w:rsidR="001D64F9" w:rsidRPr="00FA16DE" w:rsidRDefault="001D64F9">
            <w:pPr>
              <w:rPr>
                <w:lang w:val="uk-UA"/>
              </w:rPr>
            </w:pPr>
            <w:r w:rsidRPr="00FA16DE">
              <w:rPr>
                <w:lang w:val="uk-UA"/>
              </w:rPr>
              <w:t>До 600 ДГ</w:t>
            </w:r>
            <w:r w:rsidR="00F264A9" w:rsidRPr="00FA16DE">
              <w:rPr>
                <w:lang w:val="uk-UA"/>
              </w:rPr>
              <w:t xml:space="preserve"> </w:t>
            </w:r>
            <w:r w:rsidRPr="00FA16DE">
              <w:rPr>
                <w:lang w:val="uk-UA"/>
              </w:rPr>
              <w:t>постраждали від атаки</w:t>
            </w:r>
            <w:r w:rsidR="00F64A79" w:rsidRPr="00FA16DE">
              <w:rPr>
                <w:lang w:val="uk-UA"/>
              </w:rPr>
              <w:t xml:space="preserve"> в </w:t>
            </w:r>
            <w:r w:rsidR="00410572" w:rsidRPr="00FA16DE">
              <w:rPr>
                <w:lang w:val="uk-UA"/>
              </w:rPr>
              <w:t>трьох населених пунктах</w:t>
            </w:r>
          </w:p>
          <w:p w14:paraId="00C0A1DE" w14:textId="77777777" w:rsidR="001D64F9" w:rsidRPr="00FA16DE" w:rsidRDefault="001D64F9">
            <w:pPr>
              <w:rPr>
                <w:lang w:val="uk-UA"/>
              </w:rPr>
            </w:pPr>
          </w:p>
          <w:p w14:paraId="790E762C" w14:textId="77777777" w:rsidR="001D64F9" w:rsidRPr="00FA16DE" w:rsidRDefault="001D64F9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5C7D" w14:textId="7CE410AA" w:rsidR="001D64F9" w:rsidRPr="00FA16DE" w:rsidRDefault="001D64F9">
            <w:pPr>
              <w:rPr>
                <w:lang w:val="uk-UA"/>
              </w:rPr>
            </w:pPr>
            <w:r w:rsidRPr="00FA16DE">
              <w:rPr>
                <w:lang w:val="uk-UA"/>
              </w:rPr>
              <w:t>До 1000 ДГ</w:t>
            </w:r>
            <w:r w:rsidR="00410572" w:rsidRPr="00FA16DE">
              <w:rPr>
                <w:lang w:val="uk-UA"/>
              </w:rPr>
              <w:t xml:space="preserve"> </w:t>
            </w:r>
            <w:r w:rsidRPr="00FA16DE">
              <w:rPr>
                <w:lang w:val="uk-UA"/>
              </w:rPr>
              <w:t>постраждали від атаки</w:t>
            </w:r>
            <w:r w:rsidR="00F264A9" w:rsidRPr="00FA16DE">
              <w:rPr>
                <w:lang w:val="uk-UA"/>
              </w:rPr>
              <w:t xml:space="preserve"> в чотирьох населених пунктах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F902" w14:textId="74FF3AFE" w:rsidR="001D64F9" w:rsidRPr="00FA16DE" w:rsidRDefault="001D64F9">
            <w:pPr>
              <w:rPr>
                <w:lang w:val="uk-UA"/>
              </w:rPr>
            </w:pPr>
            <w:r w:rsidRPr="00FA16DE">
              <w:rPr>
                <w:lang w:val="uk-UA"/>
              </w:rPr>
              <w:t>Понад 1000 ДГ постраждали від атаки</w:t>
            </w:r>
            <w:r w:rsidR="009B14D3" w:rsidRPr="00FA16DE">
              <w:rPr>
                <w:lang w:val="uk-UA"/>
              </w:rPr>
              <w:t xml:space="preserve"> в п’яти та більше н</w:t>
            </w:r>
            <w:r w:rsidR="00B105B8" w:rsidRPr="00FA16DE">
              <w:rPr>
                <w:lang w:val="uk-UA"/>
              </w:rPr>
              <w:t>аселених пунктах</w:t>
            </w:r>
          </w:p>
          <w:p w14:paraId="383D9426" w14:textId="77777777" w:rsidR="001D64F9" w:rsidRPr="00FA16DE" w:rsidRDefault="001D64F9">
            <w:pPr>
              <w:rPr>
                <w:lang w:val="uk-UA"/>
              </w:rPr>
            </w:pPr>
          </w:p>
          <w:p w14:paraId="2D694827" w14:textId="77777777" w:rsidR="001D64F9" w:rsidRPr="00FA16DE" w:rsidRDefault="001D64F9">
            <w:pPr>
              <w:rPr>
                <w:lang w:val="uk-UA"/>
              </w:rPr>
            </w:pPr>
          </w:p>
        </w:tc>
      </w:tr>
      <w:tr w:rsidR="00F264A9" w:rsidRPr="00FA16DE" w14:paraId="51EA9588" w14:textId="77777777" w:rsidTr="001D64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895C" w14:textId="77777777" w:rsidR="001D64F9" w:rsidRPr="00FA16DE" w:rsidRDefault="001D64F9">
            <w:pPr>
              <w:rPr>
                <w:lang w:val="uk-UA"/>
              </w:rPr>
            </w:pPr>
            <w:r w:rsidRPr="00FA16DE">
              <w:rPr>
                <w:lang w:val="uk-UA"/>
              </w:rPr>
              <w:t>1 організація спроможна покрити потреби упродовж 24 годин проектом лідируючої агенції Кластера</w:t>
            </w:r>
          </w:p>
          <w:p w14:paraId="16A45D8D" w14:textId="77777777" w:rsidR="001D64F9" w:rsidRPr="00FA16DE" w:rsidRDefault="001D64F9">
            <w:pPr>
              <w:rPr>
                <w:lang w:val="uk-UA"/>
              </w:rPr>
            </w:pPr>
            <w:r w:rsidRPr="00FA16DE">
              <w:rPr>
                <w:lang w:val="uk-UA"/>
              </w:rPr>
              <w:t xml:space="preserve">1 </w:t>
            </w:r>
            <w:proofErr w:type="spellStart"/>
            <w:r w:rsidRPr="00FA16DE">
              <w:rPr>
                <w:lang w:val="uk-UA"/>
              </w:rPr>
              <w:t>organization</w:t>
            </w:r>
            <w:proofErr w:type="spellEnd"/>
            <w:r w:rsidRPr="00FA16DE">
              <w:rPr>
                <w:lang w:val="uk-UA"/>
              </w:rPr>
              <w:t xml:space="preserve"> </w:t>
            </w:r>
            <w:proofErr w:type="spellStart"/>
            <w:r w:rsidRPr="00FA16DE">
              <w:rPr>
                <w:lang w:val="uk-UA"/>
              </w:rPr>
              <w:t>can</w:t>
            </w:r>
            <w:proofErr w:type="spellEnd"/>
            <w:r w:rsidRPr="00FA16DE">
              <w:rPr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9682" w14:textId="77777777" w:rsidR="001D64F9" w:rsidRPr="00FA16DE" w:rsidRDefault="001D64F9">
            <w:pPr>
              <w:rPr>
                <w:lang w:val="uk-UA"/>
              </w:rPr>
            </w:pPr>
            <w:r w:rsidRPr="00FA16DE">
              <w:rPr>
                <w:lang w:val="uk-UA"/>
              </w:rPr>
              <w:t>Покриття упродовж 48 годин – ситуація може потребувати втручання іншої організації в допомозі щодо покриття потреб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BA1C" w14:textId="77777777" w:rsidR="001D64F9" w:rsidRPr="00FA16DE" w:rsidRDefault="001D64F9">
            <w:pPr>
              <w:rPr>
                <w:lang w:val="uk-UA"/>
              </w:rPr>
            </w:pPr>
            <w:r w:rsidRPr="00FA16DE">
              <w:rPr>
                <w:lang w:val="uk-UA"/>
              </w:rPr>
              <w:t xml:space="preserve">Щонайменше 3 Партнери Кластеру реагують на екстрену ситуацію </w:t>
            </w:r>
          </w:p>
          <w:p w14:paraId="746FCFE9" w14:textId="77777777" w:rsidR="001D64F9" w:rsidRPr="00FA16DE" w:rsidRDefault="001D64F9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14B6" w14:textId="77777777" w:rsidR="001D64F9" w:rsidRPr="00FA16DE" w:rsidRDefault="001D64F9">
            <w:pPr>
              <w:rPr>
                <w:lang w:val="uk-UA"/>
              </w:rPr>
            </w:pPr>
            <w:r w:rsidRPr="00FA16DE">
              <w:rPr>
                <w:lang w:val="uk-UA"/>
              </w:rPr>
              <w:t xml:space="preserve">Щонайменше 4 Партнери Кластеру реагують на екстрену ситуацію </w:t>
            </w:r>
          </w:p>
          <w:p w14:paraId="7F8F2F5A" w14:textId="77777777" w:rsidR="001D64F9" w:rsidRPr="00FA16DE" w:rsidRDefault="001D64F9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9A77" w14:textId="77777777" w:rsidR="001D64F9" w:rsidRPr="00FA16DE" w:rsidRDefault="001D64F9">
            <w:pPr>
              <w:rPr>
                <w:lang w:val="uk-UA"/>
              </w:rPr>
            </w:pPr>
            <w:r w:rsidRPr="00FA16DE">
              <w:rPr>
                <w:lang w:val="uk-UA"/>
              </w:rPr>
              <w:t>Потрібне реагування 5 або більше Партнерів Кластеру на екстрену ситуацію упродовж перших 60 годин</w:t>
            </w:r>
          </w:p>
        </w:tc>
      </w:tr>
    </w:tbl>
    <w:p w14:paraId="370491DE" w14:textId="77777777" w:rsidR="00BF1B26" w:rsidRPr="00FA16DE" w:rsidRDefault="00BF1B26" w:rsidP="00BF1B26">
      <w:pPr>
        <w:spacing w:line="256" w:lineRule="auto"/>
        <w:rPr>
          <w:lang w:val="uk-UA"/>
        </w:rPr>
      </w:pPr>
    </w:p>
    <w:p w14:paraId="6C220E44" w14:textId="77777777" w:rsidR="00E45D12" w:rsidRPr="00FA16DE" w:rsidRDefault="00E45D12" w:rsidP="00E45D12">
      <w:pPr>
        <w:rPr>
          <w:lang w:val="uk-UA"/>
        </w:rPr>
      </w:pPr>
      <w:r w:rsidRPr="00FA16DE">
        <w:rPr>
          <w:lang w:val="uk-UA"/>
        </w:rPr>
        <w:lastRenderedPageBreak/>
        <w:t xml:space="preserve">В ході атаки Партнери заохочуються </w:t>
      </w:r>
      <w:proofErr w:type="spellStart"/>
      <w:r w:rsidRPr="00FA16DE">
        <w:rPr>
          <w:lang w:val="uk-UA"/>
        </w:rPr>
        <w:t>комунікувати</w:t>
      </w:r>
      <w:proofErr w:type="spellEnd"/>
      <w:r w:rsidRPr="00FA16DE">
        <w:rPr>
          <w:lang w:val="uk-UA"/>
        </w:rPr>
        <w:t xml:space="preserve"> про їх плановане реагування, використовуючи відповідну регіональну групу в застосунку </w:t>
      </w:r>
      <w:proofErr w:type="spellStart"/>
      <w:r w:rsidRPr="00FA16DE">
        <w:rPr>
          <w:lang w:val="uk-UA"/>
        </w:rPr>
        <w:t>whatsapp</w:t>
      </w:r>
      <w:proofErr w:type="spellEnd"/>
      <w:r w:rsidRPr="00FA16DE">
        <w:rPr>
          <w:lang w:val="uk-UA"/>
        </w:rPr>
        <w:t>.</w:t>
      </w:r>
    </w:p>
    <w:p w14:paraId="718A4960" w14:textId="44855B11" w:rsidR="00E45D12" w:rsidRPr="00FA16DE" w:rsidRDefault="00E45D12" w:rsidP="00E45D12">
      <w:pPr>
        <w:rPr>
          <w:lang w:val="uk-UA"/>
        </w:rPr>
      </w:pPr>
      <w:r w:rsidRPr="00FA16DE">
        <w:rPr>
          <w:lang w:val="uk-UA"/>
        </w:rPr>
        <w:t xml:space="preserve">З метою підготовки до наступної фази, а також для запобігання </w:t>
      </w:r>
      <w:r w:rsidR="00C461BE" w:rsidRPr="00FA16DE">
        <w:rPr>
          <w:lang w:val="uk-UA"/>
        </w:rPr>
        <w:t>дуплікації</w:t>
      </w:r>
      <w:r w:rsidRPr="00FA16DE">
        <w:rPr>
          <w:lang w:val="uk-UA"/>
        </w:rPr>
        <w:t xml:space="preserve">, Партнери Кластеру мають координуватись та </w:t>
      </w:r>
      <w:proofErr w:type="spellStart"/>
      <w:r w:rsidRPr="00FA16DE">
        <w:rPr>
          <w:lang w:val="uk-UA"/>
        </w:rPr>
        <w:t>комунікувати</w:t>
      </w:r>
      <w:proofErr w:type="spellEnd"/>
      <w:r w:rsidRPr="00FA16DE">
        <w:rPr>
          <w:lang w:val="uk-UA"/>
        </w:rPr>
        <w:t xml:space="preserve"> стосовно конкретних адрес, щодо яких відбулась атака.</w:t>
      </w:r>
    </w:p>
    <w:p w14:paraId="612DDFAF" w14:textId="77777777" w:rsidR="00E45D12" w:rsidRPr="00FA16DE" w:rsidRDefault="00E45D12" w:rsidP="00E45D12">
      <w:pPr>
        <w:rPr>
          <w:lang w:val="uk-UA"/>
        </w:rPr>
      </w:pPr>
      <w:r w:rsidRPr="00FA16DE">
        <w:rPr>
          <w:lang w:val="uk-UA"/>
        </w:rPr>
        <w:t xml:space="preserve"> </w:t>
      </w:r>
    </w:p>
    <w:p w14:paraId="37EB277F" w14:textId="7C3BC711" w:rsidR="00E45D12" w:rsidRPr="00FA16DE" w:rsidRDefault="00E45D12" w:rsidP="00E45D12">
      <w:pPr>
        <w:pStyle w:val="ListParagraph"/>
        <w:numPr>
          <w:ilvl w:val="0"/>
          <w:numId w:val="4"/>
        </w:numPr>
        <w:spacing w:line="256" w:lineRule="auto"/>
        <w:ind w:left="360"/>
        <w:rPr>
          <w:lang w:val="uk-UA"/>
        </w:rPr>
      </w:pPr>
      <w:r w:rsidRPr="00FA16DE">
        <w:rPr>
          <w:shd w:val="clear" w:color="auto" w:fill="7F1416"/>
          <w:lang w:val="uk-UA"/>
        </w:rPr>
        <w:t>Розповсюдження наборів непродовольчих товарів</w:t>
      </w:r>
      <w:r w:rsidRPr="00FA16DE">
        <w:rPr>
          <w:lang w:val="uk-UA"/>
        </w:rPr>
        <w:t xml:space="preserve">: Незважаючи на високий рівень дистрибуції непродовольчої допомоги, у випадку атак люди втрачають базові речі повсякденного вжитку. Саме тому непродовольчі товари є найбільш необхідними в перший час після атаки, яка відбулась. </w:t>
      </w:r>
      <w:hyperlink r:id="rId13" w:history="1">
        <w:r w:rsidRPr="00FA16DE">
          <w:rPr>
            <w:rStyle w:val="Hyperlink"/>
            <w:lang w:val="uk-UA"/>
          </w:rPr>
          <w:t>Технічні характеристики непродовольчих товарів викладені у цьому Керівництві</w:t>
        </w:r>
      </w:hyperlink>
      <w:r w:rsidRPr="00FA16DE">
        <w:rPr>
          <w:lang w:val="uk-UA"/>
        </w:rPr>
        <w:t xml:space="preserve">.  Враховуючи потребу у попередній реєстрації, це може дещо подовжити тривалість надання допомоги. Розповсюдження непродовольчих товарів має якнайкраще відповідати особистим потребам постраждалих осіб, зокрема з метою зменшення </w:t>
      </w:r>
      <w:r w:rsidR="00FA16DE" w:rsidRPr="00FA16DE">
        <w:rPr>
          <w:lang w:val="uk-UA"/>
        </w:rPr>
        <w:t>необґрунтованого</w:t>
      </w:r>
      <w:r w:rsidRPr="00FA16DE">
        <w:rPr>
          <w:lang w:val="uk-UA"/>
        </w:rPr>
        <w:t xml:space="preserve"> забруднення навколишнього середовища та забезпечення відповідності наданої допомоги наявним потребам.</w:t>
      </w:r>
    </w:p>
    <w:p w14:paraId="535714B1" w14:textId="77777777" w:rsidR="00E45D12" w:rsidRPr="00FA16DE" w:rsidRDefault="00E45D12" w:rsidP="00E45D12">
      <w:pPr>
        <w:pStyle w:val="ListParagraph"/>
        <w:rPr>
          <w:lang w:val="uk-UA"/>
        </w:rPr>
      </w:pPr>
    </w:p>
    <w:p w14:paraId="4EC1B72C" w14:textId="77777777" w:rsidR="00E45D12" w:rsidRPr="00FA16DE" w:rsidRDefault="00E45D12" w:rsidP="00E45D12">
      <w:pPr>
        <w:rPr>
          <w:b/>
          <w:bCs/>
          <w:lang w:val="uk-UA"/>
        </w:rPr>
      </w:pPr>
      <w:r w:rsidRPr="00FA16DE">
        <w:rPr>
          <w:b/>
          <w:bCs/>
          <w:lang w:val="uk-UA"/>
        </w:rPr>
        <w:t>Після 60 годин</w:t>
      </w:r>
    </w:p>
    <w:p w14:paraId="789CE9E6" w14:textId="77777777" w:rsidR="00E45D12" w:rsidRPr="00FA16DE" w:rsidRDefault="00E45D12" w:rsidP="00E45D12">
      <w:pPr>
        <w:rPr>
          <w:lang w:val="uk-UA"/>
        </w:rPr>
      </w:pPr>
      <w:r w:rsidRPr="00FA16DE">
        <w:rPr>
          <w:lang w:val="uk-UA"/>
        </w:rPr>
        <w:t xml:space="preserve">Кластер рекомендує наскільки це можливо переходити до фази здійснення </w:t>
      </w:r>
      <w:hyperlink r:id="rId14" w:history="1">
        <w:r w:rsidRPr="00FA16DE">
          <w:rPr>
            <w:rStyle w:val="Hyperlink"/>
            <w:lang w:val="uk-UA"/>
          </w:rPr>
          <w:t>легких та середніх ремонтів</w:t>
        </w:r>
      </w:hyperlink>
      <w:r w:rsidRPr="00FA16DE">
        <w:rPr>
          <w:lang w:val="uk-UA"/>
        </w:rPr>
        <w:t xml:space="preserve"> для того, щоб закрити тепловий контур, особливо якщо атаки відбулись у зимовий період.</w:t>
      </w:r>
    </w:p>
    <w:p w14:paraId="36C6115E" w14:textId="77777777" w:rsidR="00E45D12" w:rsidRPr="00FA16DE" w:rsidRDefault="00E45D12" w:rsidP="00E45D12">
      <w:pPr>
        <w:rPr>
          <w:lang w:val="uk-UA"/>
        </w:rPr>
      </w:pPr>
      <w:r w:rsidRPr="00FA16DE">
        <w:rPr>
          <w:lang w:val="uk-UA"/>
        </w:rPr>
        <w:t xml:space="preserve">Час реалізації проекту залежить від ступеня руйнувань, складності ремонту, що потребується, залучення підрядників для таких робіт, населеного пункту та його розташування тощо. Враховуючи </w:t>
      </w:r>
      <w:hyperlink r:id="rId15" w:history="1">
        <w:r w:rsidRPr="00FA16DE">
          <w:rPr>
            <w:rStyle w:val="Hyperlink"/>
            <w:lang w:val="uk-UA"/>
          </w:rPr>
          <w:t>програму компенсації Є-Відновлення</w:t>
        </w:r>
      </w:hyperlink>
      <w:r w:rsidRPr="00FA16DE">
        <w:rPr>
          <w:lang w:val="uk-UA"/>
        </w:rPr>
        <w:t xml:space="preserve">, яка реалізується Урядом, і той факт, що постраждалі особи можуть звернутись за такою компенсацією для подальшого самостійного проведення ремонту, вкрай важливо для партнерів Кластеру вносити всі дані щодо пошкоджень та проведених ремонтів на </w:t>
      </w:r>
      <w:hyperlink r:id="rId16" w:history="1">
        <w:r w:rsidRPr="00FA16DE">
          <w:rPr>
            <w:rStyle w:val="Hyperlink"/>
            <w:lang w:val="uk-UA"/>
          </w:rPr>
          <w:t>платформу СІДАР</w:t>
        </w:r>
      </w:hyperlink>
      <w:r w:rsidRPr="00FA16DE">
        <w:rPr>
          <w:lang w:val="uk-UA"/>
        </w:rPr>
        <w:t>, до якої мають доступ місцеві органи влади, таким чином маючи розуміння про гуманітарне втручання на нові факти атак.</w:t>
      </w:r>
    </w:p>
    <w:p w14:paraId="679523E1" w14:textId="77777777" w:rsidR="00E45D12" w:rsidRPr="00FA16DE" w:rsidRDefault="00E45D12" w:rsidP="00E45D12">
      <w:pPr>
        <w:rPr>
          <w:lang w:val="uk-UA"/>
        </w:rPr>
      </w:pPr>
      <w:r w:rsidRPr="00FA16DE">
        <w:rPr>
          <w:lang w:val="uk-UA"/>
        </w:rPr>
        <w:t>Партнери, котрі проводять ремонти без відповідної фіксації своїх робіт на платформі СІДАР, у разі проблеми з координацією (</w:t>
      </w:r>
      <w:proofErr w:type="spellStart"/>
      <w:r w:rsidRPr="00FA16DE">
        <w:rPr>
          <w:lang w:val="uk-UA"/>
        </w:rPr>
        <w:t>задвоєння</w:t>
      </w:r>
      <w:proofErr w:type="spellEnd"/>
      <w:r w:rsidRPr="00FA16DE">
        <w:rPr>
          <w:lang w:val="uk-UA"/>
        </w:rPr>
        <w:t xml:space="preserve"> допомоги з іншим партнером) мають скасувати свою інтервенцію через брак чіткої комунікації через Кластер. Адреса гуманітарного ремонту може розглядатись як зареєстрована за конкретним партнером у таких випадках:</w:t>
      </w:r>
    </w:p>
    <w:p w14:paraId="5F8E5BAF" w14:textId="77777777" w:rsidR="00E45D12" w:rsidRPr="00FA16DE" w:rsidRDefault="00E45D12" w:rsidP="00E45D12">
      <w:pPr>
        <w:pStyle w:val="ListParagraph"/>
        <w:numPr>
          <w:ilvl w:val="0"/>
          <w:numId w:val="5"/>
        </w:numPr>
        <w:spacing w:line="256" w:lineRule="auto"/>
        <w:rPr>
          <w:lang w:val="uk-UA"/>
        </w:rPr>
      </w:pPr>
      <w:r w:rsidRPr="00FA16DE">
        <w:rPr>
          <w:lang w:val="uk-UA"/>
        </w:rPr>
        <w:t xml:space="preserve">Організація провела обстеження адреси і відмітила цю інформацію в </w:t>
      </w:r>
      <w:proofErr w:type="spellStart"/>
      <w:r w:rsidRPr="00FA16DE">
        <w:rPr>
          <w:lang w:val="uk-UA"/>
        </w:rPr>
        <w:t>СІДАРі</w:t>
      </w:r>
      <w:proofErr w:type="spellEnd"/>
    </w:p>
    <w:p w14:paraId="73602675" w14:textId="77777777" w:rsidR="00E45D12" w:rsidRPr="00FA16DE" w:rsidRDefault="00E45D12" w:rsidP="00E45D12">
      <w:pPr>
        <w:pStyle w:val="ListParagraph"/>
        <w:numPr>
          <w:ilvl w:val="0"/>
          <w:numId w:val="5"/>
        </w:numPr>
        <w:spacing w:line="256" w:lineRule="auto"/>
        <w:rPr>
          <w:lang w:val="uk-UA"/>
        </w:rPr>
      </w:pPr>
      <w:r w:rsidRPr="00FA16DE">
        <w:rPr>
          <w:lang w:val="uk-UA"/>
        </w:rPr>
        <w:t>Отримувачі відібрані, базуючись на принципах їх проживання в цьому приміщенні чи населеному пункті, намірах, категорії вразливості чи інших критеріях.</w:t>
      </w:r>
    </w:p>
    <w:p w14:paraId="4AB04732" w14:textId="77777777" w:rsidR="00E45D12" w:rsidRPr="00FA16DE" w:rsidRDefault="00E45D12" w:rsidP="00E45D12">
      <w:pPr>
        <w:pStyle w:val="ListParagraph"/>
        <w:numPr>
          <w:ilvl w:val="0"/>
          <w:numId w:val="5"/>
        </w:numPr>
        <w:spacing w:line="256" w:lineRule="auto"/>
        <w:rPr>
          <w:lang w:val="uk-UA"/>
        </w:rPr>
      </w:pPr>
      <w:r w:rsidRPr="00FA16DE">
        <w:rPr>
          <w:lang w:val="uk-UA"/>
        </w:rPr>
        <w:t>Рекомендується залучення органів місцевої влади для того, щоб засвідчити процес шляхом підписання договору, чи іншого виду документа, який є достатнім та прийнятним, між організацією, місцевим органом влади, отримувачем допомоги, підрядником (в прийнятній конфігурації сторін договору). Взаємодія та комунікація всіх сторін договору необхідна на всіх стадіях реалізації проекту.</w:t>
      </w:r>
    </w:p>
    <w:p w14:paraId="67A82A32" w14:textId="77777777" w:rsidR="00E45D12" w:rsidRPr="00FA16DE" w:rsidRDefault="00E45D12" w:rsidP="00E45D12">
      <w:pPr>
        <w:pStyle w:val="ListParagraph"/>
        <w:numPr>
          <w:ilvl w:val="0"/>
          <w:numId w:val="5"/>
        </w:numPr>
        <w:spacing w:line="256" w:lineRule="auto"/>
        <w:rPr>
          <w:lang w:val="uk-UA"/>
        </w:rPr>
      </w:pPr>
      <w:r w:rsidRPr="00FA16DE">
        <w:rPr>
          <w:lang w:val="uk-UA"/>
        </w:rPr>
        <w:t>Якщо обстеження було проведено, але з певних причин гуманітарне реагування скасовано, але потреба в ньому залишається, Партнери можуть перенаправити інформацію про таку ситуацію з відповідним поясненням.</w:t>
      </w:r>
    </w:p>
    <w:p w14:paraId="3967A29F" w14:textId="77777777" w:rsidR="00E45D12" w:rsidRPr="00FA16DE" w:rsidRDefault="00E45D12" w:rsidP="00E45D12">
      <w:pPr>
        <w:pStyle w:val="ListParagraph"/>
        <w:numPr>
          <w:ilvl w:val="0"/>
          <w:numId w:val="5"/>
        </w:numPr>
        <w:spacing w:line="256" w:lineRule="auto"/>
        <w:rPr>
          <w:lang w:val="uk-UA"/>
        </w:rPr>
      </w:pPr>
      <w:r w:rsidRPr="00FA16DE">
        <w:rPr>
          <w:lang w:val="uk-UA"/>
        </w:rPr>
        <w:t xml:space="preserve">Належні документи стосовно житла, землі та власності мають бути в наявності; у разі відсутності таких документів, вжито заходів щодо залучення спеціаліста для </w:t>
      </w:r>
      <w:r w:rsidRPr="00FA16DE">
        <w:rPr>
          <w:lang w:val="uk-UA"/>
        </w:rPr>
        <w:lastRenderedPageBreak/>
        <w:t xml:space="preserve">надання </w:t>
      </w:r>
      <w:proofErr w:type="spellStart"/>
      <w:r w:rsidRPr="00FA16DE">
        <w:rPr>
          <w:lang w:val="uk-UA"/>
        </w:rPr>
        <w:t>бенефіціару</w:t>
      </w:r>
      <w:proofErr w:type="spellEnd"/>
      <w:r w:rsidRPr="00FA16DE">
        <w:rPr>
          <w:lang w:val="uk-UA"/>
        </w:rPr>
        <w:t xml:space="preserve"> необхідної допомоги у отриманні\відновленні таких документів (бажано).</w:t>
      </w:r>
    </w:p>
    <w:p w14:paraId="57D67B29" w14:textId="77777777" w:rsidR="00E45D12" w:rsidRPr="00FA16DE" w:rsidRDefault="00E45D12" w:rsidP="00E45D12">
      <w:pPr>
        <w:pStyle w:val="ListParagraph"/>
        <w:numPr>
          <w:ilvl w:val="0"/>
          <w:numId w:val="5"/>
        </w:numPr>
        <w:spacing w:line="256" w:lineRule="auto"/>
        <w:rPr>
          <w:lang w:val="uk-UA"/>
        </w:rPr>
      </w:pPr>
      <w:r w:rsidRPr="00FA16DE">
        <w:rPr>
          <w:lang w:val="uk-UA"/>
        </w:rPr>
        <w:t>Отримувачі допомоги належним чином проінформовані про те, що вони зареєстровані для надання відповідної допомоги і вона має розпочатись не пізніше 3 місяців після такої реєстрації. Місцеві органи влади також проінформовані організацією про часові рамки реалізації проекту.</w:t>
      </w:r>
    </w:p>
    <w:p w14:paraId="5A3FC615" w14:textId="77777777" w:rsidR="00E45D12" w:rsidRPr="00FA16DE" w:rsidRDefault="00E45D12" w:rsidP="00E45D12">
      <w:pPr>
        <w:rPr>
          <w:b/>
          <w:bCs/>
          <w:lang w:val="uk-UA"/>
        </w:rPr>
      </w:pPr>
      <w:proofErr w:type="spellStart"/>
      <w:r w:rsidRPr="00FA16DE">
        <w:rPr>
          <w:b/>
          <w:bCs/>
          <w:lang w:val="uk-UA"/>
        </w:rPr>
        <w:t>Мапування</w:t>
      </w:r>
      <w:proofErr w:type="spellEnd"/>
      <w:r w:rsidRPr="00FA16DE">
        <w:rPr>
          <w:b/>
          <w:bCs/>
          <w:lang w:val="uk-UA"/>
        </w:rPr>
        <w:t xml:space="preserve"> </w:t>
      </w:r>
      <w:proofErr w:type="spellStart"/>
      <w:r w:rsidRPr="00FA16DE">
        <w:rPr>
          <w:b/>
          <w:bCs/>
          <w:lang w:val="uk-UA"/>
        </w:rPr>
        <w:t>потужностей</w:t>
      </w:r>
      <w:proofErr w:type="spellEnd"/>
      <w:r w:rsidRPr="00FA16DE">
        <w:rPr>
          <w:b/>
          <w:bCs/>
          <w:lang w:val="uk-UA"/>
        </w:rPr>
        <w:t xml:space="preserve"> та готовності</w:t>
      </w:r>
    </w:p>
    <w:p w14:paraId="5B9F0CF0" w14:textId="77777777" w:rsidR="00E45D12" w:rsidRPr="00FA16DE" w:rsidRDefault="00E45D12" w:rsidP="00E45D12">
      <w:pPr>
        <w:rPr>
          <w:lang w:val="uk-UA"/>
        </w:rPr>
      </w:pPr>
      <w:r w:rsidRPr="00FA16DE">
        <w:rPr>
          <w:lang w:val="uk-UA"/>
        </w:rPr>
        <w:t xml:space="preserve">З метою </w:t>
      </w:r>
      <w:proofErr w:type="spellStart"/>
      <w:r w:rsidRPr="00FA16DE">
        <w:rPr>
          <w:lang w:val="uk-UA"/>
        </w:rPr>
        <w:t>мапування</w:t>
      </w:r>
      <w:proofErr w:type="spellEnd"/>
      <w:r w:rsidRPr="00FA16DE">
        <w:rPr>
          <w:lang w:val="uk-UA"/>
        </w:rPr>
        <w:t xml:space="preserve"> </w:t>
      </w:r>
      <w:proofErr w:type="spellStart"/>
      <w:r w:rsidRPr="00FA16DE">
        <w:rPr>
          <w:lang w:val="uk-UA"/>
        </w:rPr>
        <w:t>потужностей</w:t>
      </w:r>
      <w:proofErr w:type="spellEnd"/>
      <w:r w:rsidRPr="00FA16DE">
        <w:rPr>
          <w:lang w:val="uk-UA"/>
        </w:rPr>
        <w:t xml:space="preserve"> та готовності Партнери Кластеру заохочуються заповнити </w:t>
      </w:r>
      <w:hyperlink r:id="rId17" w:history="1">
        <w:r w:rsidRPr="00FA16DE">
          <w:rPr>
            <w:rStyle w:val="Hyperlink"/>
            <w:lang w:val="uk-UA"/>
          </w:rPr>
          <w:t>Опитувальник,</w:t>
        </w:r>
      </w:hyperlink>
      <w:r w:rsidRPr="00FA16DE">
        <w:rPr>
          <w:lang w:val="uk-UA"/>
        </w:rPr>
        <w:t xml:space="preserve"> за інформацією з якого буде створено карту готовності партнерів в області.</w:t>
      </w:r>
    </w:p>
    <w:p w14:paraId="7FC02FF2" w14:textId="77777777" w:rsidR="00E45D12" w:rsidRPr="00FA16DE" w:rsidRDefault="00E45D12" w:rsidP="00E45D12">
      <w:pPr>
        <w:rPr>
          <w:lang w:val="uk-UA"/>
        </w:rPr>
      </w:pPr>
    </w:p>
    <w:p w14:paraId="0AFC522D" w14:textId="77777777" w:rsidR="00E45D12" w:rsidRPr="00FA16DE" w:rsidRDefault="00E45D12" w:rsidP="00E45D12">
      <w:pPr>
        <w:rPr>
          <w:b/>
          <w:bCs/>
          <w:lang w:val="uk-UA"/>
        </w:rPr>
      </w:pPr>
      <w:r w:rsidRPr="00FA16DE">
        <w:rPr>
          <w:b/>
          <w:bCs/>
          <w:lang w:val="uk-UA"/>
        </w:rPr>
        <w:t>Управління інформацією щодо екстреного реагування:</w:t>
      </w:r>
    </w:p>
    <w:p w14:paraId="0CE9342F" w14:textId="77777777" w:rsidR="00E45D12" w:rsidRPr="00FA16DE" w:rsidRDefault="00E45D12" w:rsidP="00E45D12">
      <w:pPr>
        <w:pStyle w:val="ListParagraph"/>
        <w:numPr>
          <w:ilvl w:val="0"/>
          <w:numId w:val="6"/>
        </w:numPr>
        <w:spacing w:line="256" w:lineRule="auto"/>
        <w:rPr>
          <w:lang w:val="uk-UA"/>
        </w:rPr>
      </w:pPr>
      <w:r w:rsidRPr="00FA16DE">
        <w:rPr>
          <w:lang w:val="uk-UA"/>
        </w:rPr>
        <w:t xml:space="preserve">Партнери Кластеру звітують про кількість домогосподарств, які вони покривають наборами для екстреного ремонту упродовж перших 60 годин реагування у відповідній регіональній групі в </w:t>
      </w:r>
      <w:proofErr w:type="spellStart"/>
      <w:r w:rsidRPr="00FA16DE">
        <w:rPr>
          <w:lang w:val="uk-UA"/>
        </w:rPr>
        <w:t>Whatsapp</w:t>
      </w:r>
      <w:proofErr w:type="spellEnd"/>
      <w:r w:rsidRPr="00FA16DE">
        <w:rPr>
          <w:lang w:val="uk-UA"/>
        </w:rPr>
        <w:t xml:space="preserve">. </w:t>
      </w:r>
    </w:p>
    <w:p w14:paraId="6983AC83" w14:textId="77777777" w:rsidR="00E45D12" w:rsidRPr="00FA16DE" w:rsidRDefault="00E45D12" w:rsidP="00E45D12">
      <w:pPr>
        <w:pStyle w:val="ListParagraph"/>
        <w:numPr>
          <w:ilvl w:val="0"/>
          <w:numId w:val="6"/>
        </w:numPr>
        <w:spacing w:line="256" w:lineRule="auto"/>
        <w:rPr>
          <w:lang w:val="uk-UA"/>
        </w:rPr>
      </w:pPr>
      <w:r w:rsidRPr="00FA16DE">
        <w:rPr>
          <w:lang w:val="uk-UA"/>
        </w:rPr>
        <w:t>Команда Кластеру отримує адреси, де потребується екстрене реагування, від місцевих органів влади. Кількість постраждалих домогосподарств, будинків, тип будинків підтверджується за адресами.</w:t>
      </w:r>
    </w:p>
    <w:p w14:paraId="7B7E1BB1" w14:textId="77777777" w:rsidR="00E45D12" w:rsidRPr="00FA16DE" w:rsidRDefault="00E45D12" w:rsidP="00E45D12">
      <w:pPr>
        <w:pStyle w:val="ListParagraph"/>
        <w:numPr>
          <w:ilvl w:val="0"/>
          <w:numId w:val="6"/>
        </w:numPr>
        <w:spacing w:line="256" w:lineRule="auto"/>
        <w:rPr>
          <w:lang w:val="uk-UA"/>
        </w:rPr>
      </w:pPr>
      <w:r w:rsidRPr="00FA16DE">
        <w:rPr>
          <w:lang w:val="uk-UA"/>
        </w:rPr>
        <w:t>Партнери Кластеру можуть  використовувати цю інформацію для залучення іншої допомоги, базуючись на інформації, яка озвучена у відповідному чаті чи на платформі СІДАР.</w:t>
      </w:r>
    </w:p>
    <w:p w14:paraId="3FE7817F" w14:textId="77777777" w:rsidR="00C86F26" w:rsidRPr="00FA16DE" w:rsidRDefault="00C86F26" w:rsidP="00C86F26">
      <w:pPr>
        <w:rPr>
          <w:lang w:val="uk-UA"/>
        </w:rPr>
      </w:pPr>
    </w:p>
    <w:sectPr w:rsidR="00C86F26" w:rsidRPr="00FA16D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6EDE" w14:textId="77777777" w:rsidR="00922883" w:rsidRDefault="00922883" w:rsidP="00210C24">
      <w:pPr>
        <w:spacing w:after="0" w:line="240" w:lineRule="auto"/>
      </w:pPr>
      <w:r>
        <w:separator/>
      </w:r>
    </w:p>
  </w:endnote>
  <w:endnote w:type="continuationSeparator" w:id="0">
    <w:p w14:paraId="45CBF53D" w14:textId="77777777" w:rsidR="00922883" w:rsidRDefault="00922883" w:rsidP="00210C24">
      <w:pPr>
        <w:spacing w:after="0" w:line="240" w:lineRule="auto"/>
      </w:pPr>
      <w:r>
        <w:continuationSeparator/>
      </w:r>
    </w:p>
  </w:endnote>
  <w:endnote w:type="continuationNotice" w:id="1">
    <w:p w14:paraId="5F752F2F" w14:textId="77777777" w:rsidR="00922883" w:rsidRDefault="009228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28DB" w14:textId="77777777" w:rsidR="00D4178C" w:rsidRDefault="00D41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6475" w14:textId="77777777" w:rsidR="00D4178C" w:rsidRDefault="00D417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009B" w14:textId="77777777" w:rsidR="00D4178C" w:rsidRDefault="00D41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A3EE" w14:textId="77777777" w:rsidR="00922883" w:rsidRDefault="00922883" w:rsidP="00210C24">
      <w:pPr>
        <w:spacing w:after="0" w:line="240" w:lineRule="auto"/>
      </w:pPr>
      <w:r>
        <w:separator/>
      </w:r>
    </w:p>
  </w:footnote>
  <w:footnote w:type="continuationSeparator" w:id="0">
    <w:p w14:paraId="75E5AA20" w14:textId="77777777" w:rsidR="00922883" w:rsidRDefault="00922883" w:rsidP="00210C24">
      <w:pPr>
        <w:spacing w:after="0" w:line="240" w:lineRule="auto"/>
      </w:pPr>
      <w:r>
        <w:continuationSeparator/>
      </w:r>
    </w:p>
  </w:footnote>
  <w:footnote w:type="continuationNotice" w:id="1">
    <w:p w14:paraId="0B2C693F" w14:textId="77777777" w:rsidR="00922883" w:rsidRDefault="009228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A1E7" w14:textId="77777777" w:rsidR="00D4178C" w:rsidRDefault="00D41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3714" w14:textId="58879852" w:rsidR="00210C24" w:rsidRDefault="00000000">
    <w:pPr>
      <w:pStyle w:val="Header"/>
    </w:pPr>
    <w:sdt>
      <w:sdtPr>
        <w:id w:val="-908693342"/>
        <w:docPartObj>
          <w:docPartGallery w:val="Watermarks"/>
          <w:docPartUnique/>
        </w:docPartObj>
      </w:sdtPr>
      <w:sdtContent>
        <w:r>
          <w:rPr>
            <w:noProof/>
          </w:rPr>
          <w:pict w14:anchorId="370AEDB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10C24">
      <w:rPr>
        <w:noProof/>
      </w:rPr>
      <w:drawing>
        <wp:inline distT="0" distB="0" distL="0" distR="0" wp14:anchorId="6069FF85" wp14:editId="6EFB5831">
          <wp:extent cx="2514600" cy="323170"/>
          <wp:effectExtent l="0" t="0" r="0" b="1270"/>
          <wp:docPr id="1" name="Picture 1" descr="A black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134" cy="32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440A" w14:textId="77777777" w:rsidR="00D4178C" w:rsidRDefault="00D41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A5367"/>
    <w:multiLevelType w:val="hybridMultilevel"/>
    <w:tmpl w:val="B4582A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36A59"/>
    <w:multiLevelType w:val="hybridMultilevel"/>
    <w:tmpl w:val="70A61238"/>
    <w:lvl w:ilvl="0" w:tplc="F9CA6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C6A6B"/>
    <w:multiLevelType w:val="hybridMultilevel"/>
    <w:tmpl w:val="7B167AA2"/>
    <w:lvl w:ilvl="0" w:tplc="F9CA6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2383319">
    <w:abstractNumId w:val="0"/>
  </w:num>
  <w:num w:numId="2" w16cid:durableId="1219707250">
    <w:abstractNumId w:val="2"/>
  </w:num>
  <w:num w:numId="3" w16cid:durableId="866062875">
    <w:abstractNumId w:val="1"/>
  </w:num>
  <w:num w:numId="4" w16cid:durableId="1069691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1004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8941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26"/>
    <w:rsid w:val="00013119"/>
    <w:rsid w:val="000458A4"/>
    <w:rsid w:val="00050191"/>
    <w:rsid w:val="00071150"/>
    <w:rsid w:val="00096051"/>
    <w:rsid w:val="000D53FC"/>
    <w:rsid w:val="00104D9E"/>
    <w:rsid w:val="001074B4"/>
    <w:rsid w:val="0011477D"/>
    <w:rsid w:val="00130305"/>
    <w:rsid w:val="001307EF"/>
    <w:rsid w:val="0015085F"/>
    <w:rsid w:val="0016123D"/>
    <w:rsid w:val="00162472"/>
    <w:rsid w:val="00185768"/>
    <w:rsid w:val="001A26D4"/>
    <w:rsid w:val="001D64F9"/>
    <w:rsid w:val="001D6D4F"/>
    <w:rsid w:val="001E67E7"/>
    <w:rsid w:val="00210C24"/>
    <w:rsid w:val="00221DC7"/>
    <w:rsid w:val="00225E7C"/>
    <w:rsid w:val="00241594"/>
    <w:rsid w:val="0028032B"/>
    <w:rsid w:val="002955DE"/>
    <w:rsid w:val="002C6333"/>
    <w:rsid w:val="003024E1"/>
    <w:rsid w:val="00315482"/>
    <w:rsid w:val="0035763A"/>
    <w:rsid w:val="003732E3"/>
    <w:rsid w:val="00374343"/>
    <w:rsid w:val="003B3A26"/>
    <w:rsid w:val="003C1716"/>
    <w:rsid w:val="003D5D20"/>
    <w:rsid w:val="003F7947"/>
    <w:rsid w:val="00410572"/>
    <w:rsid w:val="00414C57"/>
    <w:rsid w:val="00423FCA"/>
    <w:rsid w:val="004358A5"/>
    <w:rsid w:val="00471C31"/>
    <w:rsid w:val="00483FC8"/>
    <w:rsid w:val="00484D7E"/>
    <w:rsid w:val="0049148C"/>
    <w:rsid w:val="004B06AB"/>
    <w:rsid w:val="00541627"/>
    <w:rsid w:val="0057189C"/>
    <w:rsid w:val="005736AB"/>
    <w:rsid w:val="005A5E20"/>
    <w:rsid w:val="005B2871"/>
    <w:rsid w:val="005C5E2A"/>
    <w:rsid w:val="005E3A38"/>
    <w:rsid w:val="005E43A3"/>
    <w:rsid w:val="005E7398"/>
    <w:rsid w:val="005F4146"/>
    <w:rsid w:val="00657877"/>
    <w:rsid w:val="006963A1"/>
    <w:rsid w:val="006C1407"/>
    <w:rsid w:val="006D1039"/>
    <w:rsid w:val="006E2387"/>
    <w:rsid w:val="0073130B"/>
    <w:rsid w:val="007F3EA1"/>
    <w:rsid w:val="007F6D90"/>
    <w:rsid w:val="008005F8"/>
    <w:rsid w:val="00802B3F"/>
    <w:rsid w:val="0081574B"/>
    <w:rsid w:val="00817F75"/>
    <w:rsid w:val="00833147"/>
    <w:rsid w:val="0086294A"/>
    <w:rsid w:val="00870562"/>
    <w:rsid w:val="00880948"/>
    <w:rsid w:val="00891493"/>
    <w:rsid w:val="008A2387"/>
    <w:rsid w:val="008A48C1"/>
    <w:rsid w:val="008F1F85"/>
    <w:rsid w:val="00914875"/>
    <w:rsid w:val="00917250"/>
    <w:rsid w:val="00922883"/>
    <w:rsid w:val="0096415C"/>
    <w:rsid w:val="00983625"/>
    <w:rsid w:val="009B14D3"/>
    <w:rsid w:val="009B3833"/>
    <w:rsid w:val="009E581B"/>
    <w:rsid w:val="009E5FC1"/>
    <w:rsid w:val="00A14B03"/>
    <w:rsid w:val="00A231EA"/>
    <w:rsid w:val="00A278A1"/>
    <w:rsid w:val="00A66528"/>
    <w:rsid w:val="00B014C6"/>
    <w:rsid w:val="00B105B8"/>
    <w:rsid w:val="00B76D22"/>
    <w:rsid w:val="00BD285E"/>
    <w:rsid w:val="00BF1B26"/>
    <w:rsid w:val="00C05C90"/>
    <w:rsid w:val="00C361D0"/>
    <w:rsid w:val="00C40463"/>
    <w:rsid w:val="00C40F8C"/>
    <w:rsid w:val="00C461BE"/>
    <w:rsid w:val="00C51213"/>
    <w:rsid w:val="00C63272"/>
    <w:rsid w:val="00C72F6E"/>
    <w:rsid w:val="00C809C9"/>
    <w:rsid w:val="00C861E4"/>
    <w:rsid w:val="00C86F26"/>
    <w:rsid w:val="00C9492E"/>
    <w:rsid w:val="00CA0AFA"/>
    <w:rsid w:val="00CC1061"/>
    <w:rsid w:val="00CC55BE"/>
    <w:rsid w:val="00CF1736"/>
    <w:rsid w:val="00CF54CE"/>
    <w:rsid w:val="00D31CFA"/>
    <w:rsid w:val="00D4178C"/>
    <w:rsid w:val="00D90D17"/>
    <w:rsid w:val="00D9289A"/>
    <w:rsid w:val="00E061DF"/>
    <w:rsid w:val="00E14276"/>
    <w:rsid w:val="00E2526E"/>
    <w:rsid w:val="00E45D12"/>
    <w:rsid w:val="00E46724"/>
    <w:rsid w:val="00E64D8B"/>
    <w:rsid w:val="00ED7311"/>
    <w:rsid w:val="00EE3269"/>
    <w:rsid w:val="00EE3398"/>
    <w:rsid w:val="00F02E3A"/>
    <w:rsid w:val="00F12907"/>
    <w:rsid w:val="00F264A9"/>
    <w:rsid w:val="00F64A79"/>
    <w:rsid w:val="00FA1170"/>
    <w:rsid w:val="00FA16DE"/>
    <w:rsid w:val="00FB0B31"/>
    <w:rsid w:val="00FC722D"/>
    <w:rsid w:val="00FD11AB"/>
    <w:rsid w:val="00FD4ABA"/>
    <w:rsid w:val="00FF7BE8"/>
    <w:rsid w:val="016205CB"/>
    <w:rsid w:val="0D63F5FF"/>
    <w:rsid w:val="0D77C512"/>
    <w:rsid w:val="106CD2D7"/>
    <w:rsid w:val="2328BCFA"/>
    <w:rsid w:val="2B694E7B"/>
    <w:rsid w:val="32A41CB6"/>
    <w:rsid w:val="3938D910"/>
    <w:rsid w:val="393CB243"/>
    <w:rsid w:val="438FB112"/>
    <w:rsid w:val="48F2D18F"/>
    <w:rsid w:val="5B9F487C"/>
    <w:rsid w:val="7903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35ACAA"/>
  <w15:chartTrackingRefBased/>
  <w15:docId w15:val="{15528B47-3F96-43CC-830F-C524D6A6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F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F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F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C24"/>
  </w:style>
  <w:style w:type="paragraph" w:styleId="Footer">
    <w:name w:val="footer"/>
    <w:basedOn w:val="Normal"/>
    <w:link w:val="FooterChar"/>
    <w:uiPriority w:val="99"/>
    <w:unhideWhenUsed/>
    <w:rsid w:val="0021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C24"/>
  </w:style>
  <w:style w:type="character" w:styleId="FollowedHyperlink">
    <w:name w:val="FollowedHyperlink"/>
    <w:basedOn w:val="DefaultParagraphFont"/>
    <w:uiPriority w:val="99"/>
    <w:semiHidden/>
    <w:unhideWhenUsed/>
    <w:rsid w:val="00C949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heltercluster.org/ukraine/documents/nfi-kits-household-kit-displaced-non-displaced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sheltercluster.org/east-hub/documents/emergency-shelter-kit-esk-building-and-thermal-envelopes-guidekerivnictvo" TargetMode="External"/><Relationship Id="rId17" Type="http://schemas.openxmlformats.org/officeDocument/2006/relationships/hyperlink" Target="https://enketo.unhcr.org/x/Fe6pIqm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dar.unhcr.org/logi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eltercluster.org/ukraine/documents/shelter-cluster-ukraine-emergency-shelter-kit-esk-2024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heltercluster.org/ukraine/documents/information-note-compensation-mechanismsenrev-300623final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heltercluster.org/ukraine/documents/snfi-cluster-light-and-medium-repair-sop-06-september-2022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4754fb44-5402-4ac7-8c13-101c83d570b3" xsi:nil="true"/>
    <TaxCatchAll xmlns="792813d3-0c35-4822-bb5f-acd9072808d5" xsi:nil="true"/>
    <lcf76f155ced4ddcb4097134ff3c332f xmlns="4754fb44-5402-4ac7-8c13-101c83d570b3">
      <Terms xmlns="http://schemas.microsoft.com/office/infopath/2007/PartnerControls"/>
    </lcf76f155ced4ddcb4097134ff3c332f>
    <SharedWithUsers xmlns="792813d3-0c35-4822-bb5f-acd9072808d5">
      <UserInfo>
        <DisplayName>Maksym Davidich</DisplayName>
        <AccountId>95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16D68AE530649AD04F160AE81F5D8" ma:contentTypeVersion="16" ma:contentTypeDescription="Create a new document." ma:contentTypeScope="" ma:versionID="c078bbc397e0867f654098b5bf5b4bf4">
  <xsd:schema xmlns:xsd="http://www.w3.org/2001/XMLSchema" xmlns:xs="http://www.w3.org/2001/XMLSchema" xmlns:p="http://schemas.microsoft.com/office/2006/metadata/properties" xmlns:ns2="4754fb44-5402-4ac7-8c13-101c83d570b3" xmlns:ns3="792813d3-0c35-4822-bb5f-acd9072808d5" targetNamespace="http://schemas.microsoft.com/office/2006/metadata/properties" ma:root="true" ma:fieldsID="40debb22b9735a4a3220a0caefa7b091" ns2:_="" ns3:_="">
    <xsd:import namespace="4754fb44-5402-4ac7-8c13-101c83d570b3"/>
    <xsd:import namespace="792813d3-0c35-4822-bb5f-acd907280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mmen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4fb44-5402-4ac7-8c13-101c83d57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" ma:index="10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813d3-0c35-4822-bb5f-acd9072808d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cb63e9-f0be-42a3-86d0-fd42cf37ee3f}" ma:internalName="TaxCatchAll" ma:showField="CatchAllData" ma:web="792813d3-0c35-4822-bb5f-acd907280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63FFC-C2EF-4CC5-B87C-5B38A63553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0A4DA-38A4-4C29-99AF-2D32A69673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0E98CA-0D3A-4247-B43F-34BC8908F445}">
  <ds:schemaRefs>
    <ds:schemaRef ds:uri="http://schemas.microsoft.com/office/2006/metadata/properties"/>
    <ds:schemaRef ds:uri="http://schemas.microsoft.com/office/infopath/2007/PartnerControls"/>
    <ds:schemaRef ds:uri="4754fb44-5402-4ac7-8c13-101c83d570b3"/>
    <ds:schemaRef ds:uri="792813d3-0c35-4822-bb5f-acd9072808d5"/>
  </ds:schemaRefs>
</ds:datastoreItem>
</file>

<file path=customXml/itemProps4.xml><?xml version="1.0" encoding="utf-8"?>
<ds:datastoreItem xmlns:ds="http://schemas.openxmlformats.org/officeDocument/2006/customXml" ds:itemID="{FC4FF58A-7689-4ADD-BA3D-7753739C7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4fb44-5402-4ac7-8c13-101c83d570b3"/>
    <ds:schemaRef ds:uri="792813d3-0c35-4822-bb5f-acd907280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885</Words>
  <Characters>5920</Characters>
  <Application>Microsoft Office Word</Application>
  <DocSecurity>0</DocSecurity>
  <Lines>174</Lines>
  <Paragraphs>41</Paragraphs>
  <ScaleCrop>false</ScaleCrop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Wynveen</dc:creator>
  <cp:keywords/>
  <dc:description/>
  <cp:lastModifiedBy>Максим</cp:lastModifiedBy>
  <cp:revision>35</cp:revision>
  <cp:lastPrinted>2024-03-28T16:13:00Z</cp:lastPrinted>
  <dcterms:created xsi:type="dcterms:W3CDTF">2024-04-01T12:58:00Z</dcterms:created>
  <dcterms:modified xsi:type="dcterms:W3CDTF">2024-04-02T09:26:00Z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0x01010023C16D68AE530649AD04F160AE81F5D8</vt:lpwstr>
  </property>
  <property fmtid="{D5CDD505-2E9C-101B-9397-08002B2CF9AE}" pid="3" name="MediaServiceImageTags">
    <vt:lpwstr/>
  </property>
  <property fmtid="{D5CDD505-2E9C-101B-9397-08002B2CF9AE}" pid="4" name="GrammarlyDocumentId">
    <vt:lpwstr>121b04565cf2b61d2c3d6e4b8a14d43df5e1055368c603de67f11989a8e0d22a</vt:lpwstr>
  </property>
</Properties>
</file>